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17A1E" w14:textId="77777777" w:rsidR="00FD3ADF" w:rsidRPr="00EC7BA1" w:rsidRDefault="00FD3ADF" w:rsidP="00FD3ADF">
      <w:pPr>
        <w:jc w:val="both"/>
        <w:rPr>
          <w:b/>
          <w:szCs w:val="24"/>
          <w:lang w:val="en-US"/>
        </w:rPr>
      </w:pPr>
    </w:p>
    <w:p w14:paraId="2936C3B1" w14:textId="77777777" w:rsidR="00FD3ADF" w:rsidRPr="00EC7BA1" w:rsidRDefault="00FD3ADF" w:rsidP="00FD3ADF">
      <w:pPr>
        <w:jc w:val="both"/>
        <w:rPr>
          <w:szCs w:val="24"/>
        </w:rPr>
      </w:pPr>
    </w:p>
    <w:p w14:paraId="34FE1B44" w14:textId="77777777" w:rsidR="00FD3ADF" w:rsidRPr="00EC7BA1" w:rsidRDefault="00FD3ADF" w:rsidP="00FD3ADF">
      <w:pPr>
        <w:jc w:val="both"/>
        <w:rPr>
          <w:szCs w:val="24"/>
        </w:rPr>
      </w:pPr>
    </w:p>
    <w:p w14:paraId="1368E1DD" w14:textId="77777777" w:rsidR="00FD3ADF" w:rsidRPr="00EC7BA1" w:rsidRDefault="00FD3ADF" w:rsidP="00FD3ADF"/>
    <w:p w14:paraId="39AD8CD0" w14:textId="77777777" w:rsidR="00FD3ADF" w:rsidRPr="00EC7BA1" w:rsidRDefault="00FD3ADF" w:rsidP="00FD3ADF"/>
    <w:p w14:paraId="51FFE3E0" w14:textId="77777777" w:rsidR="00FD3ADF" w:rsidRPr="00EC7BA1" w:rsidRDefault="00FD3ADF" w:rsidP="00FD3ADF"/>
    <w:p w14:paraId="60D5D9D2" w14:textId="77777777" w:rsidR="00FD3ADF" w:rsidRPr="00EC7BA1" w:rsidRDefault="00FD3ADF" w:rsidP="00FD3ADF"/>
    <w:p w14:paraId="07123824" w14:textId="77777777" w:rsidR="00FD3ADF" w:rsidRPr="00EC7BA1" w:rsidRDefault="00FD3ADF" w:rsidP="00FD3ADF"/>
    <w:p w14:paraId="6100714D" w14:textId="77777777" w:rsidR="00FD3ADF" w:rsidRPr="00EC7BA1" w:rsidRDefault="00FD3ADF" w:rsidP="00FD3ADF"/>
    <w:p w14:paraId="690787F6" w14:textId="77777777" w:rsidR="00FD3ADF" w:rsidRPr="00EC7BA1" w:rsidRDefault="00FD3ADF" w:rsidP="00FD3ADF"/>
    <w:p w14:paraId="60F7E545" w14:textId="77777777" w:rsidR="00FD3ADF" w:rsidRPr="00C2209D" w:rsidRDefault="00FD3ADF" w:rsidP="00FD3ADF"/>
    <w:p w14:paraId="21238067" w14:textId="77777777" w:rsidR="00FD3ADF" w:rsidRPr="00C2209D" w:rsidRDefault="00FD3ADF" w:rsidP="00FD3ADF"/>
    <w:p w14:paraId="6A01BE51" w14:textId="77777777" w:rsidR="00FD3ADF" w:rsidRPr="00C2209D" w:rsidRDefault="00FD3ADF" w:rsidP="00FD3ADF"/>
    <w:p w14:paraId="5FEF0D87" w14:textId="77777777" w:rsidR="00FD3ADF" w:rsidRPr="00C2209D" w:rsidRDefault="00FD3ADF" w:rsidP="00FD3ADF"/>
    <w:p w14:paraId="6551FC49" w14:textId="4FF58751" w:rsidR="00FD3ADF" w:rsidRPr="00C2209D" w:rsidRDefault="00FD3ADF" w:rsidP="001B0536">
      <w:pPr>
        <w:jc w:val="center"/>
        <w:rPr>
          <w:sz w:val="96"/>
          <w:szCs w:val="96"/>
          <w:lang w:val="nl-BE"/>
        </w:rPr>
      </w:pPr>
      <w:r w:rsidRPr="00C2209D">
        <w:rPr>
          <w:sz w:val="96"/>
          <w:szCs w:val="96"/>
          <w:lang w:val="nl-BE"/>
        </w:rPr>
        <w:t>CIRCUS RONALDO</w:t>
      </w:r>
    </w:p>
    <w:p w14:paraId="19551228" w14:textId="58163F9E" w:rsidR="001B0536" w:rsidRPr="00C2209D" w:rsidRDefault="009859C6" w:rsidP="001B0536">
      <w:pPr>
        <w:jc w:val="center"/>
        <w:rPr>
          <w:sz w:val="96"/>
          <w:szCs w:val="96"/>
          <w:lang w:val="nl-BE"/>
        </w:rPr>
      </w:pPr>
      <w:r>
        <w:rPr>
          <w:sz w:val="96"/>
          <w:szCs w:val="96"/>
          <w:lang w:val="nl-BE"/>
        </w:rPr>
        <w:t>APPLAUS</w:t>
      </w:r>
      <w:r w:rsidR="001F7816">
        <w:rPr>
          <w:sz w:val="96"/>
          <w:szCs w:val="96"/>
          <w:lang w:val="nl-BE"/>
        </w:rPr>
        <w:t>E</w:t>
      </w:r>
    </w:p>
    <w:p w14:paraId="2ABAE052" w14:textId="3BFE5EC3" w:rsidR="00485208" w:rsidRPr="00C2209D" w:rsidRDefault="00485208" w:rsidP="009859C6">
      <w:pPr>
        <w:rPr>
          <w:sz w:val="36"/>
          <w:szCs w:val="96"/>
          <w:lang w:val="nl-BE"/>
        </w:rPr>
      </w:pPr>
    </w:p>
    <w:p w14:paraId="0AE91FBF" w14:textId="77777777" w:rsidR="00485208" w:rsidRPr="00EC7BA1" w:rsidRDefault="00485208" w:rsidP="00FD3ADF">
      <w:pPr>
        <w:jc w:val="center"/>
        <w:rPr>
          <w:lang w:val="nl-BE"/>
        </w:rPr>
      </w:pPr>
    </w:p>
    <w:p w14:paraId="2C73A1A1" w14:textId="77777777" w:rsidR="00485208" w:rsidRPr="00EC7BA1" w:rsidRDefault="00485208" w:rsidP="00FD3ADF">
      <w:pPr>
        <w:jc w:val="center"/>
        <w:rPr>
          <w:lang w:val="nl-BE"/>
        </w:rPr>
      </w:pPr>
    </w:p>
    <w:p w14:paraId="154857DC" w14:textId="5EF8F9F9" w:rsidR="00FD3ADF" w:rsidRPr="001F7816" w:rsidRDefault="001F7816" w:rsidP="00FD3ADF">
      <w:pPr>
        <w:jc w:val="center"/>
        <w:rPr>
          <w:lang w:val="en-GB"/>
        </w:rPr>
      </w:pPr>
      <w:r w:rsidRPr="001F7816">
        <w:rPr>
          <w:lang w:val="en-GB"/>
        </w:rPr>
        <w:t>Technical rider v</w:t>
      </w:r>
      <w:r w:rsidR="00C2209D" w:rsidRPr="001F7816">
        <w:rPr>
          <w:lang w:val="en-GB"/>
        </w:rPr>
        <w:t>ers</w:t>
      </w:r>
      <w:r w:rsidRPr="001F7816">
        <w:rPr>
          <w:lang w:val="en-GB"/>
        </w:rPr>
        <w:t>ion</w:t>
      </w:r>
      <w:r w:rsidR="00C2209D" w:rsidRPr="001F7816">
        <w:rPr>
          <w:lang w:val="en-GB"/>
        </w:rPr>
        <w:t xml:space="preserve"> </w:t>
      </w:r>
      <w:r w:rsidR="009859C6" w:rsidRPr="001F7816">
        <w:rPr>
          <w:lang w:val="en-GB"/>
        </w:rPr>
        <w:t>1</w:t>
      </w:r>
      <w:r w:rsidR="00C2209D" w:rsidRPr="001F7816">
        <w:rPr>
          <w:lang w:val="en-GB"/>
        </w:rPr>
        <w:t>.0</w:t>
      </w:r>
    </w:p>
    <w:p w14:paraId="135F5683" w14:textId="109AB135" w:rsidR="00FD3ADF" w:rsidRPr="001F7816" w:rsidRDefault="00CC21C7" w:rsidP="00FD3ADF">
      <w:pPr>
        <w:jc w:val="center"/>
        <w:rPr>
          <w:lang w:val="en-GB"/>
        </w:rPr>
      </w:pPr>
      <w:r w:rsidRPr="001F7816">
        <w:rPr>
          <w:lang w:val="en-GB"/>
        </w:rPr>
        <w:t>Update</w:t>
      </w:r>
      <w:r w:rsidR="001F7816" w:rsidRPr="001F7816">
        <w:rPr>
          <w:lang w:val="en-GB"/>
        </w:rPr>
        <w:t>d</w:t>
      </w:r>
      <w:r w:rsidRPr="001F7816">
        <w:rPr>
          <w:lang w:val="en-GB"/>
        </w:rPr>
        <w:t xml:space="preserve"> </w:t>
      </w:r>
      <w:r w:rsidR="009859C6" w:rsidRPr="001F7816">
        <w:rPr>
          <w:lang w:val="en-GB"/>
        </w:rPr>
        <w:t>02</w:t>
      </w:r>
      <w:r w:rsidR="00C2209D" w:rsidRPr="001F7816">
        <w:rPr>
          <w:lang w:val="en-GB"/>
        </w:rPr>
        <w:t>/</w:t>
      </w:r>
      <w:r w:rsidR="009859C6" w:rsidRPr="001F7816">
        <w:rPr>
          <w:lang w:val="en-GB"/>
        </w:rPr>
        <w:t>06</w:t>
      </w:r>
      <w:r w:rsidR="001B0536" w:rsidRPr="001F7816">
        <w:rPr>
          <w:lang w:val="en-GB"/>
        </w:rPr>
        <w:t>/20</w:t>
      </w:r>
      <w:r w:rsidR="009859C6" w:rsidRPr="001F7816">
        <w:rPr>
          <w:lang w:val="en-GB"/>
        </w:rPr>
        <w:t>20</w:t>
      </w:r>
    </w:p>
    <w:p w14:paraId="1D88F8BB" w14:textId="25BA4A20" w:rsidR="00485208" w:rsidRPr="001F7816" w:rsidRDefault="00FD3ADF" w:rsidP="00FD3ADF">
      <w:pPr>
        <w:rPr>
          <w:lang w:val="en-GB"/>
        </w:rPr>
      </w:pPr>
      <w:r w:rsidRPr="001F7816">
        <w:rPr>
          <w:lang w:val="en-GB"/>
        </w:rPr>
        <w:br w:type="page"/>
      </w:r>
    </w:p>
    <w:p w14:paraId="2735BB96" w14:textId="77777777" w:rsidR="001F7816" w:rsidRPr="001F7816" w:rsidRDefault="001F7816" w:rsidP="001F7816">
      <w:pPr>
        <w:pStyle w:val="Kop1"/>
        <w:numPr>
          <w:ilvl w:val="0"/>
          <w:numId w:val="0"/>
        </w:numPr>
        <w:spacing w:line="276" w:lineRule="auto"/>
        <w:rPr>
          <w:rFonts w:asciiTheme="majorHAnsi" w:hAnsiTheme="majorHAnsi" w:cstheme="majorHAnsi"/>
          <w:sz w:val="24"/>
          <w:szCs w:val="24"/>
          <w:lang w:val="en-GB"/>
        </w:rPr>
      </w:pPr>
      <w:bookmarkStart w:id="0" w:name="_Toc196719119"/>
      <w:bookmarkStart w:id="1" w:name="_Toc197795776"/>
      <w:r w:rsidRPr="001F7816">
        <w:rPr>
          <w:rFonts w:asciiTheme="majorHAnsi" w:hAnsiTheme="majorHAnsi" w:cstheme="majorHAnsi"/>
          <w:sz w:val="24"/>
          <w:szCs w:val="24"/>
          <w:lang w:val="en-GB"/>
        </w:rPr>
        <w:lastRenderedPageBreak/>
        <w:t>Introduction</w:t>
      </w:r>
    </w:p>
    <w:p w14:paraId="536A2343" w14:textId="77777777" w:rsidR="001F7816" w:rsidRPr="001F7816" w:rsidRDefault="001F7816" w:rsidP="001F7816">
      <w:pPr>
        <w:spacing w:line="276" w:lineRule="auto"/>
        <w:rPr>
          <w:rFonts w:asciiTheme="majorHAnsi" w:hAnsiTheme="majorHAnsi" w:cstheme="majorHAnsi"/>
          <w:szCs w:val="24"/>
          <w:lang w:val="en-GB" w:eastAsia="en-US"/>
        </w:rPr>
      </w:pPr>
      <w:r w:rsidRPr="001F7816">
        <w:rPr>
          <w:rFonts w:asciiTheme="majorHAnsi" w:hAnsiTheme="majorHAnsi" w:cstheme="majorHAnsi"/>
          <w:szCs w:val="24"/>
          <w:lang w:val="en-GB" w:eastAsia="en-US"/>
        </w:rPr>
        <w:t>This technical rider is an integral part of the contract between the company, Circus Ronaldo/</w:t>
      </w:r>
      <w:proofErr w:type="spellStart"/>
      <w:r w:rsidRPr="001F7816">
        <w:rPr>
          <w:rFonts w:asciiTheme="majorHAnsi" w:hAnsiTheme="majorHAnsi" w:cstheme="majorHAnsi"/>
          <w:szCs w:val="24"/>
          <w:lang w:val="en-GB" w:eastAsia="en-US"/>
        </w:rPr>
        <w:t>vzw</w:t>
      </w:r>
      <w:proofErr w:type="spellEnd"/>
      <w:r w:rsidRPr="001F7816">
        <w:rPr>
          <w:rFonts w:asciiTheme="majorHAnsi" w:hAnsiTheme="majorHAnsi" w:cstheme="majorHAnsi"/>
          <w:szCs w:val="24"/>
          <w:lang w:val="en-GB" w:eastAsia="en-US"/>
        </w:rPr>
        <w:t xml:space="preserve"> Circus Van </w:t>
      </w:r>
      <w:proofErr w:type="spellStart"/>
      <w:r w:rsidRPr="001F7816">
        <w:rPr>
          <w:rFonts w:asciiTheme="majorHAnsi" w:hAnsiTheme="majorHAnsi" w:cstheme="majorHAnsi"/>
          <w:szCs w:val="24"/>
          <w:lang w:val="en-GB" w:eastAsia="en-US"/>
        </w:rPr>
        <w:t>Vlaanderen</w:t>
      </w:r>
      <w:proofErr w:type="spellEnd"/>
      <w:r w:rsidRPr="001F7816">
        <w:rPr>
          <w:rFonts w:asciiTheme="majorHAnsi" w:hAnsiTheme="majorHAnsi" w:cstheme="majorHAnsi"/>
          <w:szCs w:val="24"/>
          <w:lang w:val="en-GB" w:eastAsia="en-US"/>
        </w:rPr>
        <w:t>, hereafter referred to as ‘the company’, and the organiser of the performance. To guarantee smooth and agreeable cooperation it is therefore recommended that in case of doubt or if anything is unclear contact should immediately be made with the people responsible at Circus Ronaldo.</w:t>
      </w:r>
    </w:p>
    <w:p w14:paraId="29D79CE7" w14:textId="77777777" w:rsidR="001F7816" w:rsidRPr="001F7816" w:rsidRDefault="001F7816" w:rsidP="001F7816">
      <w:pPr>
        <w:spacing w:line="276" w:lineRule="auto"/>
        <w:rPr>
          <w:rFonts w:asciiTheme="majorHAnsi" w:hAnsiTheme="majorHAnsi" w:cstheme="majorHAnsi"/>
          <w:szCs w:val="24"/>
          <w:lang w:val="en-GB" w:eastAsia="en-US"/>
        </w:rPr>
      </w:pPr>
      <w:r w:rsidRPr="001F7816">
        <w:rPr>
          <w:rFonts w:asciiTheme="majorHAnsi" w:hAnsiTheme="majorHAnsi" w:cstheme="majorHAnsi"/>
          <w:szCs w:val="24"/>
          <w:lang w:val="en-GB" w:eastAsia="en-US"/>
        </w:rPr>
        <w:t xml:space="preserve">All technical arrangements in connection with the performance of </w:t>
      </w:r>
      <w:r w:rsidRPr="001F7816">
        <w:rPr>
          <w:rFonts w:asciiTheme="majorHAnsi" w:hAnsiTheme="majorHAnsi" w:cstheme="majorHAnsi"/>
          <w:i/>
          <w:szCs w:val="24"/>
          <w:lang w:val="en-GB" w:eastAsia="en-US"/>
        </w:rPr>
        <w:t>Applause</w:t>
      </w:r>
      <w:r w:rsidRPr="001F7816">
        <w:rPr>
          <w:rFonts w:asciiTheme="majorHAnsi" w:hAnsiTheme="majorHAnsi" w:cstheme="majorHAnsi"/>
          <w:szCs w:val="24"/>
          <w:lang w:val="en-GB" w:eastAsia="en-US"/>
        </w:rPr>
        <w:t>, regarding the get-in, setting up, safety regulations, entry of the audience etc. should also be made in advance.</w:t>
      </w:r>
    </w:p>
    <w:bookmarkEnd w:id="0"/>
    <w:bookmarkEnd w:id="1"/>
    <w:p w14:paraId="55617E6B" w14:textId="66845A97" w:rsidR="00FD3ADF" w:rsidRPr="001F7816" w:rsidRDefault="00FD3ADF" w:rsidP="00FD3ADF">
      <w:pPr>
        <w:rPr>
          <w:rFonts w:asciiTheme="majorHAnsi" w:hAnsiTheme="majorHAnsi" w:cstheme="majorHAnsi"/>
          <w:szCs w:val="24"/>
          <w:lang w:val="nl-BE"/>
        </w:rPr>
      </w:pPr>
    </w:p>
    <w:p w14:paraId="199F8B01" w14:textId="77777777" w:rsidR="001F7816" w:rsidRPr="001F7816" w:rsidRDefault="001F7816" w:rsidP="001F7816">
      <w:pPr>
        <w:pStyle w:val="Kop2"/>
        <w:spacing w:line="276" w:lineRule="auto"/>
        <w:rPr>
          <w:rFonts w:asciiTheme="majorHAnsi" w:hAnsiTheme="majorHAnsi" w:cstheme="majorHAnsi"/>
          <w:sz w:val="24"/>
          <w:szCs w:val="24"/>
          <w:lang w:val="en-GB"/>
        </w:rPr>
      </w:pPr>
      <w:bookmarkStart w:id="2" w:name="_Toc198745129"/>
      <w:r w:rsidRPr="001F7816">
        <w:rPr>
          <w:rFonts w:asciiTheme="majorHAnsi" w:hAnsiTheme="majorHAnsi" w:cstheme="majorHAnsi"/>
          <w:sz w:val="24"/>
          <w:szCs w:val="24"/>
          <w:lang w:val="en-GB"/>
        </w:rPr>
        <w:t xml:space="preserve">Contacts for </w:t>
      </w:r>
      <w:bookmarkEnd w:id="2"/>
      <w:r w:rsidRPr="001F7816">
        <w:rPr>
          <w:rFonts w:asciiTheme="majorHAnsi" w:hAnsiTheme="majorHAnsi" w:cstheme="majorHAnsi"/>
          <w:sz w:val="24"/>
          <w:szCs w:val="24"/>
          <w:lang w:val="en-GB"/>
        </w:rPr>
        <w:t>APPLAUSE</w:t>
      </w:r>
    </w:p>
    <w:p w14:paraId="18A4729E" w14:textId="77777777" w:rsidR="001F7816" w:rsidRPr="001F7816" w:rsidRDefault="001F7816" w:rsidP="001F7816">
      <w:pPr>
        <w:spacing w:line="276" w:lineRule="auto"/>
        <w:rPr>
          <w:rFonts w:asciiTheme="majorHAnsi" w:hAnsiTheme="majorHAnsi" w:cstheme="majorHAnsi"/>
          <w:b/>
          <w:szCs w:val="24"/>
          <w:lang w:val="en-GB"/>
        </w:rPr>
      </w:pPr>
      <w:r w:rsidRPr="001F7816">
        <w:rPr>
          <w:rFonts w:asciiTheme="majorHAnsi" w:hAnsiTheme="majorHAnsi" w:cstheme="majorHAnsi"/>
          <w:b/>
          <w:szCs w:val="24"/>
          <w:lang w:val="en-GB"/>
        </w:rPr>
        <w:t>Coordination (everyday arrangements during the tour, and administration)</w:t>
      </w:r>
    </w:p>
    <w:p w14:paraId="77CDD549" w14:textId="77777777" w:rsidR="001F7816" w:rsidRPr="001F7816" w:rsidRDefault="001F7816" w:rsidP="001F7816">
      <w:pPr>
        <w:spacing w:line="276" w:lineRule="auto"/>
        <w:rPr>
          <w:rFonts w:asciiTheme="majorHAnsi" w:hAnsiTheme="majorHAnsi" w:cstheme="majorHAnsi"/>
          <w:szCs w:val="24"/>
          <w:lang w:val="en-GB"/>
        </w:rPr>
      </w:pPr>
      <w:r w:rsidRPr="001F7816">
        <w:rPr>
          <w:rFonts w:asciiTheme="majorHAnsi" w:hAnsiTheme="majorHAnsi" w:cstheme="majorHAnsi"/>
          <w:szCs w:val="24"/>
          <w:lang w:val="en-GB"/>
        </w:rPr>
        <w:t xml:space="preserve">Lesley </w:t>
      </w:r>
      <w:proofErr w:type="spellStart"/>
      <w:r w:rsidRPr="001F7816">
        <w:rPr>
          <w:rFonts w:asciiTheme="majorHAnsi" w:hAnsiTheme="majorHAnsi" w:cstheme="majorHAnsi"/>
          <w:szCs w:val="24"/>
          <w:lang w:val="en-GB"/>
        </w:rPr>
        <w:t>Verbeeck</w:t>
      </w:r>
      <w:proofErr w:type="spellEnd"/>
      <w:r w:rsidRPr="001F7816">
        <w:rPr>
          <w:rFonts w:asciiTheme="majorHAnsi" w:hAnsiTheme="majorHAnsi" w:cstheme="majorHAnsi"/>
          <w:szCs w:val="24"/>
          <w:lang w:val="en-GB"/>
        </w:rPr>
        <w:t xml:space="preserve"> (+32 489 209 524)</w:t>
      </w:r>
    </w:p>
    <w:p w14:paraId="2E7C5312" w14:textId="77777777" w:rsidR="001F7816" w:rsidRPr="001F7816" w:rsidRDefault="001F7816" w:rsidP="001F7816">
      <w:pPr>
        <w:spacing w:line="276" w:lineRule="auto"/>
        <w:rPr>
          <w:rFonts w:asciiTheme="majorHAnsi" w:hAnsiTheme="majorHAnsi" w:cstheme="majorHAnsi"/>
          <w:szCs w:val="24"/>
          <w:lang w:val="en-GB"/>
        </w:rPr>
      </w:pPr>
      <w:r w:rsidRPr="001F7816">
        <w:rPr>
          <w:rFonts w:asciiTheme="majorHAnsi" w:hAnsiTheme="majorHAnsi" w:cstheme="majorHAnsi"/>
          <w:b/>
          <w:szCs w:val="24"/>
          <w:lang w:val="en-GB"/>
        </w:rPr>
        <w:t xml:space="preserve">Communication: </w:t>
      </w:r>
      <w:r w:rsidRPr="001F7816">
        <w:rPr>
          <w:rFonts w:asciiTheme="majorHAnsi" w:hAnsiTheme="majorHAnsi" w:cstheme="majorHAnsi"/>
          <w:szCs w:val="24"/>
          <w:lang w:val="en-GB"/>
        </w:rPr>
        <w:t>David Ronaldo (+32 477 352 143)</w:t>
      </w:r>
    </w:p>
    <w:p w14:paraId="728BB5A0" w14:textId="77777777" w:rsidR="001F7816" w:rsidRPr="001F7816" w:rsidRDefault="001F7816" w:rsidP="001F7816">
      <w:pPr>
        <w:spacing w:line="276" w:lineRule="auto"/>
        <w:rPr>
          <w:rFonts w:asciiTheme="majorHAnsi" w:hAnsiTheme="majorHAnsi" w:cstheme="majorHAnsi"/>
          <w:szCs w:val="24"/>
          <w:lang w:val="en-GB"/>
        </w:rPr>
      </w:pPr>
      <w:r w:rsidRPr="001F7816">
        <w:rPr>
          <w:rFonts w:asciiTheme="majorHAnsi" w:hAnsiTheme="majorHAnsi" w:cstheme="majorHAnsi"/>
          <w:b/>
          <w:szCs w:val="24"/>
          <w:lang w:val="en-GB"/>
        </w:rPr>
        <w:t>E-mail</w:t>
      </w:r>
      <w:r w:rsidRPr="001F7816">
        <w:rPr>
          <w:rFonts w:asciiTheme="majorHAnsi" w:hAnsiTheme="majorHAnsi" w:cstheme="majorHAnsi"/>
          <w:szCs w:val="24"/>
          <w:lang w:val="en-GB"/>
        </w:rPr>
        <w:t xml:space="preserve">: </w:t>
      </w:r>
      <w:hyperlink r:id="rId7" w:history="1">
        <w:r w:rsidRPr="001F7816">
          <w:rPr>
            <w:rStyle w:val="Hyperlink"/>
            <w:rFonts w:asciiTheme="majorHAnsi" w:hAnsiTheme="majorHAnsi" w:cstheme="majorHAnsi"/>
            <w:szCs w:val="24"/>
            <w:lang w:val="en-GB"/>
          </w:rPr>
          <w:t>info@circusronaldo.be</w:t>
        </w:r>
      </w:hyperlink>
    </w:p>
    <w:p w14:paraId="74C39E07" w14:textId="77777777" w:rsidR="001F7816" w:rsidRPr="001F7816" w:rsidRDefault="001F7816" w:rsidP="001F7816">
      <w:pPr>
        <w:spacing w:line="276" w:lineRule="auto"/>
        <w:rPr>
          <w:rFonts w:asciiTheme="majorHAnsi" w:hAnsiTheme="majorHAnsi" w:cstheme="majorHAnsi"/>
          <w:szCs w:val="24"/>
          <w:lang w:val="en-GB"/>
        </w:rPr>
      </w:pPr>
    </w:p>
    <w:p w14:paraId="0F9269C2" w14:textId="77777777" w:rsidR="001F7816" w:rsidRPr="001F7816" w:rsidRDefault="001F7816" w:rsidP="001F7816">
      <w:pPr>
        <w:pStyle w:val="Kop2"/>
        <w:spacing w:line="276" w:lineRule="auto"/>
        <w:rPr>
          <w:rFonts w:asciiTheme="majorHAnsi" w:hAnsiTheme="majorHAnsi" w:cstheme="majorHAnsi"/>
          <w:sz w:val="24"/>
          <w:szCs w:val="24"/>
          <w:lang w:val="en-GB"/>
        </w:rPr>
      </w:pPr>
      <w:bookmarkStart w:id="3" w:name="_Toc198745130"/>
      <w:r w:rsidRPr="001F7816">
        <w:rPr>
          <w:rFonts w:asciiTheme="majorHAnsi" w:hAnsiTheme="majorHAnsi" w:cstheme="majorHAnsi"/>
          <w:sz w:val="24"/>
          <w:szCs w:val="24"/>
          <w:lang w:val="en-GB"/>
        </w:rPr>
        <w:t>Frans Brood Productions</w:t>
      </w:r>
      <w:bookmarkEnd w:id="3"/>
    </w:p>
    <w:p w14:paraId="7EEFEAA6" w14:textId="77777777" w:rsidR="001F7816" w:rsidRPr="001F7816" w:rsidRDefault="001F7816" w:rsidP="001F7816">
      <w:pPr>
        <w:spacing w:line="276" w:lineRule="auto"/>
        <w:rPr>
          <w:rFonts w:asciiTheme="majorHAnsi" w:eastAsiaTheme="minorEastAsia" w:hAnsiTheme="majorHAnsi" w:cstheme="majorHAnsi"/>
          <w:color w:val="213A68"/>
          <w:szCs w:val="24"/>
          <w:lang w:val="en-GB"/>
        </w:rPr>
      </w:pPr>
      <w:r w:rsidRPr="001F7816">
        <w:rPr>
          <w:rFonts w:asciiTheme="majorHAnsi" w:hAnsiTheme="majorHAnsi" w:cstheme="majorHAnsi"/>
          <w:szCs w:val="24"/>
          <w:lang w:val="en-GB"/>
        </w:rPr>
        <w:t>For more information on the current Circus Ronaldo productions you can always contact Frans Brood Productions. All contract negotiations are with Frans Brood Productions.</w:t>
      </w:r>
      <w:r w:rsidRPr="001F7816">
        <w:rPr>
          <w:rFonts w:asciiTheme="majorHAnsi" w:eastAsiaTheme="minorEastAsia" w:hAnsiTheme="majorHAnsi" w:cstheme="majorHAnsi"/>
          <w:color w:val="213A68"/>
          <w:szCs w:val="24"/>
          <w:lang w:val="en-GB"/>
        </w:rPr>
        <w:t xml:space="preserve"> </w:t>
      </w:r>
    </w:p>
    <w:p w14:paraId="5509E4D4" w14:textId="77777777" w:rsidR="001F7816" w:rsidRPr="001F7816" w:rsidRDefault="001F7816" w:rsidP="001F7816">
      <w:pPr>
        <w:spacing w:line="276" w:lineRule="auto"/>
        <w:rPr>
          <w:rFonts w:asciiTheme="majorHAnsi" w:hAnsiTheme="majorHAnsi" w:cstheme="majorHAnsi"/>
          <w:szCs w:val="24"/>
          <w:lang w:val="en-GB"/>
        </w:rPr>
      </w:pPr>
    </w:p>
    <w:p w14:paraId="779C8309" w14:textId="77777777" w:rsidR="001F7816" w:rsidRPr="001F7816" w:rsidRDefault="001F7816" w:rsidP="001F7816">
      <w:pPr>
        <w:spacing w:line="276" w:lineRule="auto"/>
        <w:rPr>
          <w:rFonts w:asciiTheme="majorHAnsi" w:hAnsiTheme="majorHAnsi" w:cstheme="majorHAnsi"/>
          <w:b/>
          <w:szCs w:val="24"/>
          <w:lang w:val="en-GB"/>
        </w:rPr>
      </w:pPr>
      <w:r w:rsidRPr="001F7816">
        <w:rPr>
          <w:rFonts w:asciiTheme="majorHAnsi" w:hAnsiTheme="majorHAnsi" w:cstheme="majorHAnsi"/>
          <w:b/>
          <w:szCs w:val="24"/>
          <w:lang w:val="en-GB"/>
        </w:rPr>
        <w:t>Frans Brood Productions</w:t>
      </w:r>
    </w:p>
    <w:p w14:paraId="4A5BF14C" w14:textId="77777777" w:rsidR="001F7816" w:rsidRPr="001F7816" w:rsidRDefault="001F7816" w:rsidP="001F7816">
      <w:pPr>
        <w:spacing w:line="276" w:lineRule="auto"/>
        <w:rPr>
          <w:rFonts w:asciiTheme="majorHAnsi" w:hAnsiTheme="majorHAnsi" w:cstheme="majorHAnsi"/>
          <w:szCs w:val="24"/>
          <w:lang w:val="nl-BE"/>
        </w:rPr>
      </w:pPr>
      <w:r w:rsidRPr="001F7816">
        <w:rPr>
          <w:rFonts w:asciiTheme="majorHAnsi" w:hAnsiTheme="majorHAnsi" w:cstheme="majorHAnsi"/>
          <w:szCs w:val="24"/>
          <w:lang w:val="nl-BE"/>
        </w:rPr>
        <w:t>Land van Waaslaan 82</w:t>
      </w:r>
    </w:p>
    <w:p w14:paraId="4444C25B" w14:textId="77777777" w:rsidR="001F7816" w:rsidRPr="001F7816" w:rsidRDefault="001F7816" w:rsidP="001F7816">
      <w:pPr>
        <w:spacing w:line="276" w:lineRule="auto"/>
        <w:rPr>
          <w:rFonts w:asciiTheme="majorHAnsi" w:hAnsiTheme="majorHAnsi" w:cstheme="majorHAnsi"/>
          <w:szCs w:val="24"/>
          <w:lang w:val="nl-BE"/>
        </w:rPr>
      </w:pPr>
      <w:r w:rsidRPr="001F7816">
        <w:rPr>
          <w:rFonts w:asciiTheme="majorHAnsi" w:hAnsiTheme="majorHAnsi" w:cstheme="majorHAnsi"/>
          <w:szCs w:val="24"/>
          <w:lang w:val="nl-BE"/>
        </w:rPr>
        <w:t xml:space="preserve">9040 </w:t>
      </w:r>
      <w:proofErr w:type="spellStart"/>
      <w:r w:rsidRPr="001F7816">
        <w:rPr>
          <w:rFonts w:asciiTheme="majorHAnsi" w:hAnsiTheme="majorHAnsi" w:cstheme="majorHAnsi"/>
          <w:szCs w:val="24"/>
          <w:lang w:val="nl-BE"/>
        </w:rPr>
        <w:t>Ghent</w:t>
      </w:r>
      <w:proofErr w:type="spellEnd"/>
    </w:p>
    <w:p w14:paraId="1CE0FD6B" w14:textId="77777777" w:rsidR="001F7816" w:rsidRPr="001F7816" w:rsidRDefault="001F7816" w:rsidP="001F7816">
      <w:pPr>
        <w:spacing w:line="276" w:lineRule="auto"/>
        <w:rPr>
          <w:rFonts w:asciiTheme="majorHAnsi" w:hAnsiTheme="majorHAnsi" w:cstheme="majorHAnsi"/>
          <w:szCs w:val="24"/>
          <w:lang w:val="nl-BE"/>
        </w:rPr>
      </w:pPr>
      <w:r w:rsidRPr="001F7816">
        <w:rPr>
          <w:rFonts w:asciiTheme="majorHAnsi" w:hAnsiTheme="majorHAnsi" w:cstheme="majorHAnsi"/>
          <w:szCs w:val="24"/>
          <w:lang w:val="nl-BE"/>
        </w:rPr>
        <w:t>Belgium</w:t>
      </w:r>
    </w:p>
    <w:p w14:paraId="7E66BBF9" w14:textId="77777777" w:rsidR="001F7816" w:rsidRPr="001F7816" w:rsidRDefault="001F7816" w:rsidP="001F7816">
      <w:pPr>
        <w:spacing w:line="276" w:lineRule="auto"/>
        <w:rPr>
          <w:rFonts w:asciiTheme="majorHAnsi" w:hAnsiTheme="majorHAnsi" w:cstheme="majorHAnsi"/>
          <w:szCs w:val="24"/>
          <w:lang w:val="nl-BE"/>
        </w:rPr>
      </w:pPr>
      <w:r w:rsidRPr="001F7816">
        <w:rPr>
          <w:rFonts w:asciiTheme="majorHAnsi" w:hAnsiTheme="majorHAnsi" w:cstheme="majorHAnsi"/>
          <w:b/>
          <w:szCs w:val="24"/>
          <w:lang w:val="nl-BE"/>
        </w:rPr>
        <w:t>Telephone</w:t>
      </w:r>
      <w:r w:rsidRPr="001F7816">
        <w:rPr>
          <w:rFonts w:asciiTheme="majorHAnsi" w:hAnsiTheme="majorHAnsi" w:cstheme="majorHAnsi"/>
          <w:szCs w:val="24"/>
          <w:lang w:val="nl-BE"/>
        </w:rPr>
        <w:t>: +32 9 234 12 12</w:t>
      </w:r>
    </w:p>
    <w:p w14:paraId="464631F3" w14:textId="77777777" w:rsidR="001F7816" w:rsidRPr="001F7816" w:rsidRDefault="001F7816" w:rsidP="001F7816">
      <w:pPr>
        <w:spacing w:line="276" w:lineRule="auto"/>
        <w:rPr>
          <w:rFonts w:asciiTheme="majorHAnsi" w:hAnsiTheme="majorHAnsi" w:cstheme="majorHAnsi"/>
          <w:szCs w:val="24"/>
          <w:lang w:val="en-GB"/>
        </w:rPr>
      </w:pPr>
      <w:r w:rsidRPr="001F7816">
        <w:rPr>
          <w:rFonts w:asciiTheme="majorHAnsi" w:hAnsiTheme="majorHAnsi" w:cstheme="majorHAnsi"/>
          <w:b/>
          <w:szCs w:val="24"/>
          <w:lang w:val="en-GB"/>
        </w:rPr>
        <w:t>E-mail</w:t>
      </w:r>
      <w:r w:rsidRPr="001F7816">
        <w:rPr>
          <w:rFonts w:asciiTheme="majorHAnsi" w:hAnsiTheme="majorHAnsi" w:cstheme="majorHAnsi"/>
          <w:szCs w:val="24"/>
          <w:lang w:val="en-GB"/>
        </w:rPr>
        <w:t xml:space="preserve">: </w:t>
      </w:r>
      <w:hyperlink r:id="rId8" w:history="1">
        <w:r w:rsidRPr="001F7816">
          <w:rPr>
            <w:rStyle w:val="Hyperlink"/>
            <w:rFonts w:asciiTheme="majorHAnsi" w:hAnsiTheme="majorHAnsi" w:cstheme="majorHAnsi"/>
            <w:szCs w:val="24"/>
            <w:lang w:val="en-GB"/>
          </w:rPr>
          <w:t>info@fransbrood.com</w:t>
        </w:r>
      </w:hyperlink>
      <w:r w:rsidRPr="001F7816">
        <w:rPr>
          <w:rFonts w:asciiTheme="majorHAnsi" w:hAnsiTheme="majorHAnsi" w:cstheme="majorHAnsi"/>
          <w:szCs w:val="24"/>
        </w:rPr>
        <w:t xml:space="preserve"> </w:t>
      </w:r>
    </w:p>
    <w:p w14:paraId="0DF6FFBD" w14:textId="77777777" w:rsidR="001F7816" w:rsidRPr="001F7816" w:rsidRDefault="001F7816" w:rsidP="001F7816">
      <w:pPr>
        <w:spacing w:line="276" w:lineRule="auto"/>
        <w:rPr>
          <w:rFonts w:asciiTheme="majorHAnsi" w:hAnsiTheme="majorHAnsi" w:cstheme="majorHAnsi"/>
          <w:szCs w:val="24"/>
          <w:lang w:val="en-GB"/>
        </w:rPr>
      </w:pPr>
      <w:r w:rsidRPr="001F7816">
        <w:rPr>
          <w:rFonts w:asciiTheme="majorHAnsi" w:hAnsiTheme="majorHAnsi" w:cstheme="majorHAnsi"/>
          <w:szCs w:val="24"/>
          <w:lang w:val="en-GB"/>
        </w:rPr>
        <w:br w:type="page"/>
      </w:r>
    </w:p>
    <w:p w14:paraId="57BD9B93" w14:textId="77777777" w:rsidR="001F7816" w:rsidRPr="001F7816" w:rsidRDefault="001F7816" w:rsidP="001F7816">
      <w:pPr>
        <w:pStyle w:val="Kop1"/>
        <w:spacing w:line="276" w:lineRule="auto"/>
        <w:rPr>
          <w:rFonts w:asciiTheme="majorHAnsi" w:hAnsiTheme="majorHAnsi" w:cstheme="majorHAnsi"/>
          <w:sz w:val="24"/>
          <w:szCs w:val="24"/>
          <w:lang w:val="en-GB"/>
        </w:rPr>
      </w:pPr>
      <w:bookmarkStart w:id="4" w:name="_Toc198745131"/>
      <w:r w:rsidRPr="001F7816">
        <w:rPr>
          <w:rFonts w:asciiTheme="majorHAnsi" w:hAnsiTheme="majorHAnsi" w:cstheme="majorHAnsi"/>
          <w:sz w:val="24"/>
          <w:szCs w:val="24"/>
          <w:lang w:val="en-GB"/>
        </w:rPr>
        <w:lastRenderedPageBreak/>
        <w:t>The organiser is asked to provide</w:t>
      </w:r>
      <w:bookmarkEnd w:id="4"/>
    </w:p>
    <w:p w14:paraId="20062CCC" w14:textId="77777777" w:rsidR="001F7816" w:rsidRPr="001F7816" w:rsidRDefault="001F7816" w:rsidP="001F7816">
      <w:pPr>
        <w:pStyle w:val="Kop2"/>
        <w:spacing w:line="276" w:lineRule="auto"/>
        <w:rPr>
          <w:rFonts w:asciiTheme="majorHAnsi" w:hAnsiTheme="majorHAnsi" w:cstheme="majorHAnsi"/>
          <w:sz w:val="24"/>
          <w:szCs w:val="24"/>
          <w:lang w:val="en-GB"/>
        </w:rPr>
      </w:pPr>
      <w:bookmarkStart w:id="5" w:name="_Toc198745132"/>
      <w:r w:rsidRPr="001F7816">
        <w:rPr>
          <w:rFonts w:asciiTheme="majorHAnsi" w:hAnsiTheme="majorHAnsi" w:cstheme="majorHAnsi"/>
          <w:sz w:val="24"/>
          <w:szCs w:val="24"/>
          <w:lang w:val="en-GB"/>
        </w:rPr>
        <w:t>Site: the ground</w:t>
      </w:r>
      <w:bookmarkEnd w:id="5"/>
    </w:p>
    <w:p w14:paraId="27F15225" w14:textId="77777777" w:rsidR="001F7816" w:rsidRPr="001F7816" w:rsidRDefault="001F7816" w:rsidP="001F7816">
      <w:pPr>
        <w:spacing w:line="276" w:lineRule="auto"/>
        <w:rPr>
          <w:rFonts w:asciiTheme="majorHAnsi" w:hAnsiTheme="majorHAnsi" w:cstheme="majorHAnsi"/>
          <w:szCs w:val="24"/>
          <w:lang w:val="en-GB"/>
        </w:rPr>
      </w:pPr>
      <w:r w:rsidRPr="001F7816">
        <w:rPr>
          <w:rFonts w:asciiTheme="majorHAnsi" w:hAnsiTheme="majorHAnsi" w:cstheme="majorHAnsi"/>
          <w:szCs w:val="24"/>
          <w:lang w:val="en-GB"/>
        </w:rPr>
        <w:t xml:space="preserve">The organiser provides a site with well-hardened ground and with </w:t>
      </w:r>
      <w:r w:rsidRPr="001F7816">
        <w:rPr>
          <w:rFonts w:asciiTheme="majorHAnsi" w:hAnsiTheme="majorHAnsi" w:cstheme="majorHAnsi"/>
          <w:b/>
          <w:szCs w:val="24"/>
          <w:lang w:val="en-GB"/>
        </w:rPr>
        <w:t>easy access for heavy vehicles</w:t>
      </w:r>
      <w:r w:rsidRPr="001F7816">
        <w:rPr>
          <w:rFonts w:asciiTheme="majorHAnsi" w:hAnsiTheme="majorHAnsi" w:cstheme="majorHAnsi"/>
          <w:szCs w:val="24"/>
          <w:lang w:val="en-GB"/>
        </w:rPr>
        <w:t xml:space="preserve"> such as truck-trailer combinations (18m/20 ton). The site must also be accessible in bad weather.</w:t>
      </w:r>
    </w:p>
    <w:p w14:paraId="6FE92C95" w14:textId="77777777" w:rsidR="001F7816" w:rsidRPr="001F7816" w:rsidRDefault="001F7816" w:rsidP="001F7816">
      <w:pPr>
        <w:spacing w:line="276" w:lineRule="auto"/>
        <w:rPr>
          <w:rFonts w:asciiTheme="majorHAnsi" w:hAnsiTheme="majorHAnsi" w:cstheme="majorHAnsi"/>
          <w:szCs w:val="24"/>
          <w:lang w:val="en-GB"/>
        </w:rPr>
      </w:pPr>
      <w:r w:rsidRPr="001F7816">
        <w:rPr>
          <w:rFonts w:asciiTheme="majorHAnsi" w:hAnsiTheme="majorHAnsi" w:cstheme="majorHAnsi"/>
          <w:szCs w:val="24"/>
          <w:lang w:val="en-GB"/>
        </w:rPr>
        <w:t xml:space="preserve">The access road must be </w:t>
      </w:r>
      <w:r w:rsidRPr="001F7816">
        <w:rPr>
          <w:rFonts w:asciiTheme="majorHAnsi" w:hAnsiTheme="majorHAnsi" w:cstheme="majorHAnsi"/>
          <w:b/>
          <w:szCs w:val="24"/>
          <w:lang w:val="en-GB"/>
        </w:rPr>
        <w:t>at least 4 metres wide</w:t>
      </w:r>
      <w:r w:rsidRPr="001F7816">
        <w:rPr>
          <w:rFonts w:asciiTheme="majorHAnsi" w:hAnsiTheme="majorHAnsi" w:cstheme="majorHAnsi"/>
          <w:szCs w:val="24"/>
          <w:lang w:val="en-GB"/>
        </w:rPr>
        <w:t xml:space="preserve"> and also be unimpeded up to a height of 4 metres.</w:t>
      </w:r>
    </w:p>
    <w:p w14:paraId="5F60337B" w14:textId="77777777" w:rsidR="001F7816" w:rsidRPr="001F7816" w:rsidRDefault="001F7816" w:rsidP="001F7816">
      <w:pPr>
        <w:spacing w:line="276" w:lineRule="auto"/>
        <w:rPr>
          <w:rFonts w:asciiTheme="majorHAnsi" w:hAnsiTheme="majorHAnsi" w:cstheme="majorHAnsi"/>
          <w:szCs w:val="24"/>
          <w:lang w:val="en-GB"/>
        </w:rPr>
      </w:pPr>
      <w:r w:rsidRPr="001F7816">
        <w:rPr>
          <w:rFonts w:asciiTheme="majorHAnsi" w:hAnsiTheme="majorHAnsi" w:cstheme="majorHAnsi"/>
          <w:szCs w:val="24"/>
          <w:lang w:val="en-GB"/>
        </w:rPr>
        <w:t>If the site turns out to be inaccessible due to weather conditions, the organiser must provide an alternative site.</w:t>
      </w:r>
    </w:p>
    <w:p w14:paraId="08A3F07F" w14:textId="77777777" w:rsidR="001F7816" w:rsidRPr="001F7816" w:rsidRDefault="001F7816" w:rsidP="001F7816">
      <w:pPr>
        <w:spacing w:line="276" w:lineRule="auto"/>
        <w:rPr>
          <w:rFonts w:asciiTheme="majorHAnsi" w:hAnsiTheme="majorHAnsi" w:cstheme="majorHAnsi"/>
          <w:szCs w:val="24"/>
          <w:lang w:val="en-GB"/>
        </w:rPr>
      </w:pPr>
      <w:r w:rsidRPr="001F7816">
        <w:rPr>
          <w:rFonts w:asciiTheme="majorHAnsi" w:hAnsiTheme="majorHAnsi" w:cstheme="majorHAnsi"/>
          <w:szCs w:val="24"/>
          <w:lang w:val="en-GB"/>
        </w:rPr>
        <w:t>The site must be completely vacant as from the date of arrival.</w:t>
      </w:r>
    </w:p>
    <w:p w14:paraId="144DE073" w14:textId="77777777" w:rsidR="001F7816" w:rsidRPr="001F7816" w:rsidRDefault="001F7816" w:rsidP="001F7816">
      <w:pPr>
        <w:spacing w:line="276" w:lineRule="auto"/>
        <w:rPr>
          <w:rFonts w:asciiTheme="majorHAnsi" w:hAnsiTheme="majorHAnsi" w:cstheme="majorHAnsi"/>
          <w:szCs w:val="24"/>
          <w:lang w:val="en-GB"/>
        </w:rPr>
      </w:pPr>
    </w:p>
    <w:p w14:paraId="0AA86AFB" w14:textId="77777777" w:rsidR="001F7816" w:rsidRPr="001F7816" w:rsidRDefault="001F7816" w:rsidP="001F7816">
      <w:pPr>
        <w:pStyle w:val="Kop3"/>
        <w:numPr>
          <w:ilvl w:val="0"/>
          <w:numId w:val="0"/>
        </w:numPr>
        <w:spacing w:line="276" w:lineRule="auto"/>
        <w:ind w:left="720" w:hanging="720"/>
        <w:rPr>
          <w:rFonts w:asciiTheme="majorHAnsi" w:hAnsiTheme="majorHAnsi" w:cstheme="majorHAnsi"/>
          <w:szCs w:val="24"/>
          <w:u w:val="none"/>
          <w:lang w:val="en-GB"/>
        </w:rPr>
      </w:pPr>
      <w:bookmarkStart w:id="6" w:name="_Toc198745133"/>
      <w:r w:rsidRPr="001F7816">
        <w:rPr>
          <w:rFonts w:asciiTheme="majorHAnsi" w:hAnsiTheme="majorHAnsi" w:cstheme="majorHAnsi"/>
          <w:szCs w:val="24"/>
          <w:u w:val="none"/>
          <w:lang w:val="en-GB"/>
        </w:rPr>
        <w:t>2.1.1 Sites that are cannot be used</w:t>
      </w:r>
      <w:bookmarkEnd w:id="6"/>
    </w:p>
    <w:p w14:paraId="7A1CD26E" w14:textId="77777777" w:rsidR="001F7816" w:rsidRPr="001F7816" w:rsidRDefault="001F7816" w:rsidP="001F7816">
      <w:pPr>
        <w:spacing w:line="276" w:lineRule="auto"/>
        <w:rPr>
          <w:rFonts w:asciiTheme="majorHAnsi" w:hAnsiTheme="majorHAnsi" w:cstheme="majorHAnsi"/>
          <w:szCs w:val="24"/>
          <w:lang w:val="en-GB"/>
        </w:rPr>
      </w:pPr>
      <w:r w:rsidRPr="001F7816">
        <w:rPr>
          <w:rFonts w:asciiTheme="majorHAnsi" w:hAnsiTheme="majorHAnsi" w:cstheme="majorHAnsi"/>
          <w:szCs w:val="24"/>
          <w:lang w:val="en-GB"/>
        </w:rPr>
        <w:t xml:space="preserve">- a site that turns to </w:t>
      </w:r>
      <w:r w:rsidRPr="001F7816">
        <w:rPr>
          <w:rFonts w:asciiTheme="majorHAnsi" w:hAnsiTheme="majorHAnsi" w:cstheme="majorHAnsi"/>
          <w:b/>
          <w:szCs w:val="24"/>
          <w:lang w:val="en-GB"/>
        </w:rPr>
        <w:t>mud</w:t>
      </w:r>
      <w:r w:rsidRPr="001F7816">
        <w:rPr>
          <w:rFonts w:asciiTheme="majorHAnsi" w:hAnsiTheme="majorHAnsi" w:cstheme="majorHAnsi"/>
          <w:szCs w:val="24"/>
          <w:lang w:val="en-GB"/>
        </w:rPr>
        <w:t xml:space="preserve"> or </w:t>
      </w:r>
      <w:r w:rsidRPr="001F7816">
        <w:rPr>
          <w:rFonts w:asciiTheme="majorHAnsi" w:hAnsiTheme="majorHAnsi" w:cstheme="majorHAnsi"/>
          <w:b/>
          <w:szCs w:val="24"/>
          <w:lang w:val="en-GB"/>
        </w:rPr>
        <w:t>which floods</w:t>
      </w:r>
      <w:r w:rsidRPr="001F7816">
        <w:rPr>
          <w:rFonts w:asciiTheme="majorHAnsi" w:hAnsiTheme="majorHAnsi" w:cstheme="majorHAnsi"/>
          <w:szCs w:val="24"/>
          <w:lang w:val="en-GB"/>
        </w:rPr>
        <w:t xml:space="preserve"> in bad weather</w:t>
      </w:r>
    </w:p>
    <w:p w14:paraId="3EC1CF74" w14:textId="77777777" w:rsidR="001F7816" w:rsidRPr="001F7816" w:rsidRDefault="001F7816" w:rsidP="001F7816">
      <w:pPr>
        <w:spacing w:line="276" w:lineRule="auto"/>
        <w:rPr>
          <w:rFonts w:asciiTheme="majorHAnsi" w:hAnsiTheme="majorHAnsi" w:cstheme="majorHAnsi"/>
          <w:szCs w:val="24"/>
          <w:lang w:val="en-GB"/>
        </w:rPr>
      </w:pPr>
      <w:r w:rsidRPr="001F7816">
        <w:rPr>
          <w:rFonts w:asciiTheme="majorHAnsi" w:hAnsiTheme="majorHAnsi" w:cstheme="majorHAnsi"/>
          <w:szCs w:val="24"/>
          <w:lang w:val="en-GB"/>
        </w:rPr>
        <w:t xml:space="preserve">- a </w:t>
      </w:r>
      <w:r w:rsidRPr="001F7816">
        <w:rPr>
          <w:rFonts w:asciiTheme="majorHAnsi" w:hAnsiTheme="majorHAnsi" w:cstheme="majorHAnsi"/>
          <w:b/>
          <w:szCs w:val="24"/>
          <w:lang w:val="en-GB"/>
        </w:rPr>
        <w:t>dusty</w:t>
      </w:r>
      <w:r w:rsidRPr="001F7816">
        <w:rPr>
          <w:rFonts w:asciiTheme="majorHAnsi" w:hAnsiTheme="majorHAnsi" w:cstheme="majorHAnsi"/>
          <w:szCs w:val="24"/>
          <w:lang w:val="en-GB"/>
        </w:rPr>
        <w:t xml:space="preserve"> site</w:t>
      </w:r>
    </w:p>
    <w:p w14:paraId="2C407AF8" w14:textId="77777777" w:rsidR="001F7816" w:rsidRPr="001F7816" w:rsidRDefault="001F7816" w:rsidP="001F7816">
      <w:pPr>
        <w:spacing w:line="276" w:lineRule="auto"/>
        <w:rPr>
          <w:rFonts w:asciiTheme="majorHAnsi" w:hAnsiTheme="majorHAnsi" w:cstheme="majorHAnsi"/>
          <w:szCs w:val="24"/>
          <w:lang w:val="en-GB"/>
        </w:rPr>
      </w:pPr>
      <w:r w:rsidRPr="001F7816">
        <w:rPr>
          <w:rFonts w:asciiTheme="majorHAnsi" w:hAnsiTheme="majorHAnsi" w:cstheme="majorHAnsi"/>
          <w:szCs w:val="24"/>
          <w:lang w:val="en-GB"/>
        </w:rPr>
        <w:t xml:space="preserve">- a </w:t>
      </w:r>
      <w:r w:rsidRPr="001F7816">
        <w:rPr>
          <w:rFonts w:asciiTheme="majorHAnsi" w:hAnsiTheme="majorHAnsi" w:cstheme="majorHAnsi"/>
          <w:b/>
          <w:szCs w:val="24"/>
          <w:lang w:val="en-GB"/>
        </w:rPr>
        <w:t>sandy</w:t>
      </w:r>
      <w:r w:rsidRPr="001F7816">
        <w:rPr>
          <w:rFonts w:asciiTheme="majorHAnsi" w:hAnsiTheme="majorHAnsi" w:cstheme="majorHAnsi"/>
          <w:szCs w:val="24"/>
          <w:lang w:val="en-GB"/>
        </w:rPr>
        <w:t xml:space="preserve"> site</w:t>
      </w:r>
    </w:p>
    <w:p w14:paraId="40BA502A" w14:textId="77777777" w:rsidR="001F7816" w:rsidRPr="001F7816" w:rsidRDefault="001F7816" w:rsidP="001F7816">
      <w:pPr>
        <w:spacing w:line="276" w:lineRule="auto"/>
        <w:rPr>
          <w:rFonts w:asciiTheme="majorHAnsi" w:hAnsiTheme="majorHAnsi" w:cstheme="majorHAnsi"/>
          <w:szCs w:val="24"/>
          <w:lang w:val="en-GB"/>
        </w:rPr>
      </w:pPr>
    </w:p>
    <w:p w14:paraId="46A22D74" w14:textId="77777777" w:rsidR="001F7816" w:rsidRPr="001F7816" w:rsidRDefault="001F7816" w:rsidP="001F7816">
      <w:pPr>
        <w:spacing w:line="276" w:lineRule="auto"/>
        <w:rPr>
          <w:rFonts w:asciiTheme="majorHAnsi" w:hAnsiTheme="majorHAnsi" w:cstheme="majorHAnsi"/>
          <w:szCs w:val="24"/>
          <w:lang w:val="en-GB"/>
        </w:rPr>
      </w:pPr>
      <w:r w:rsidRPr="001F7816">
        <w:rPr>
          <w:rFonts w:asciiTheme="majorHAnsi" w:hAnsiTheme="majorHAnsi" w:cstheme="majorHAnsi"/>
          <w:szCs w:val="24"/>
          <w:lang w:val="en-GB"/>
        </w:rPr>
        <w:t>2.1.2 Sites that are suitable</w:t>
      </w:r>
    </w:p>
    <w:p w14:paraId="56B69EF2" w14:textId="77777777" w:rsidR="001F7816" w:rsidRPr="001F7816" w:rsidRDefault="001F7816" w:rsidP="001F7816">
      <w:pPr>
        <w:spacing w:line="276" w:lineRule="auto"/>
        <w:rPr>
          <w:rFonts w:asciiTheme="majorHAnsi" w:hAnsiTheme="majorHAnsi" w:cstheme="majorHAnsi"/>
          <w:szCs w:val="24"/>
          <w:lang w:val="en-GB"/>
        </w:rPr>
      </w:pPr>
      <w:r w:rsidRPr="001F7816">
        <w:rPr>
          <w:rFonts w:asciiTheme="majorHAnsi" w:hAnsiTheme="majorHAnsi" w:cstheme="majorHAnsi"/>
          <w:szCs w:val="24"/>
          <w:lang w:val="en-GB"/>
        </w:rPr>
        <w:t xml:space="preserve">- </w:t>
      </w:r>
      <w:r w:rsidRPr="001F7816">
        <w:rPr>
          <w:rFonts w:asciiTheme="majorHAnsi" w:hAnsiTheme="majorHAnsi" w:cstheme="majorHAnsi"/>
          <w:b/>
          <w:szCs w:val="24"/>
          <w:lang w:val="en-GB"/>
        </w:rPr>
        <w:t>Grass</w:t>
      </w:r>
      <w:r w:rsidRPr="001F7816">
        <w:rPr>
          <w:rFonts w:asciiTheme="majorHAnsi" w:hAnsiTheme="majorHAnsi" w:cstheme="majorHAnsi"/>
          <w:szCs w:val="24"/>
          <w:lang w:val="en-GB"/>
        </w:rPr>
        <w:t xml:space="preserve"> is ideal if the site is also accessible to heavy vehicles in bad weather.</w:t>
      </w:r>
    </w:p>
    <w:p w14:paraId="36FC81A8" w14:textId="77777777" w:rsidR="001F7816" w:rsidRPr="001F7816" w:rsidRDefault="001F7816" w:rsidP="001F7816">
      <w:pPr>
        <w:spacing w:line="276" w:lineRule="auto"/>
        <w:rPr>
          <w:rFonts w:asciiTheme="majorHAnsi" w:hAnsiTheme="majorHAnsi" w:cstheme="majorHAnsi"/>
          <w:szCs w:val="24"/>
          <w:lang w:val="en-GB"/>
        </w:rPr>
      </w:pPr>
      <w:r w:rsidRPr="001F7816">
        <w:rPr>
          <w:rFonts w:asciiTheme="majorHAnsi" w:hAnsiTheme="majorHAnsi" w:cstheme="majorHAnsi"/>
          <w:szCs w:val="24"/>
          <w:lang w:val="en-GB"/>
        </w:rPr>
        <w:t xml:space="preserve">- </w:t>
      </w:r>
      <w:r w:rsidRPr="001F7816">
        <w:rPr>
          <w:rFonts w:asciiTheme="majorHAnsi" w:hAnsiTheme="majorHAnsi" w:cstheme="majorHAnsi"/>
          <w:b/>
          <w:szCs w:val="24"/>
          <w:lang w:val="en-GB"/>
        </w:rPr>
        <w:t>Clinkers</w:t>
      </w:r>
      <w:r w:rsidRPr="001F7816">
        <w:rPr>
          <w:rFonts w:asciiTheme="majorHAnsi" w:hAnsiTheme="majorHAnsi" w:cstheme="majorHAnsi"/>
          <w:szCs w:val="24"/>
          <w:lang w:val="en-GB"/>
        </w:rPr>
        <w:t xml:space="preserve"> or </w:t>
      </w:r>
      <w:r w:rsidRPr="001F7816">
        <w:rPr>
          <w:rFonts w:asciiTheme="majorHAnsi" w:hAnsiTheme="majorHAnsi" w:cstheme="majorHAnsi"/>
          <w:b/>
          <w:szCs w:val="24"/>
          <w:lang w:val="en-GB"/>
        </w:rPr>
        <w:t>cobblestones</w:t>
      </w:r>
      <w:r w:rsidRPr="001F7816">
        <w:rPr>
          <w:rFonts w:asciiTheme="majorHAnsi" w:hAnsiTheme="majorHAnsi" w:cstheme="majorHAnsi"/>
          <w:szCs w:val="24"/>
          <w:lang w:val="en-GB"/>
        </w:rPr>
        <w:t xml:space="preserve"> are possible.</w:t>
      </w:r>
    </w:p>
    <w:p w14:paraId="71A8E778" w14:textId="524E6295" w:rsidR="001F7816" w:rsidRDefault="001F7816" w:rsidP="001F7816">
      <w:pPr>
        <w:spacing w:line="276" w:lineRule="auto"/>
        <w:rPr>
          <w:rFonts w:asciiTheme="majorHAnsi" w:hAnsiTheme="majorHAnsi" w:cstheme="majorHAnsi"/>
          <w:szCs w:val="24"/>
          <w:lang w:val="en-GB"/>
        </w:rPr>
      </w:pPr>
      <w:r w:rsidRPr="001F7816">
        <w:rPr>
          <w:rFonts w:asciiTheme="majorHAnsi" w:hAnsiTheme="majorHAnsi" w:cstheme="majorHAnsi"/>
          <w:szCs w:val="24"/>
          <w:lang w:val="en-GB"/>
        </w:rPr>
        <w:t xml:space="preserve">For </w:t>
      </w:r>
      <w:r w:rsidRPr="001F7816">
        <w:rPr>
          <w:rFonts w:asciiTheme="majorHAnsi" w:hAnsiTheme="majorHAnsi" w:cstheme="majorHAnsi"/>
          <w:i/>
          <w:szCs w:val="24"/>
          <w:lang w:val="en-GB"/>
        </w:rPr>
        <w:t>Applause</w:t>
      </w:r>
      <w:r w:rsidRPr="001F7816">
        <w:rPr>
          <w:rFonts w:asciiTheme="majorHAnsi" w:hAnsiTheme="majorHAnsi" w:cstheme="majorHAnsi"/>
          <w:szCs w:val="24"/>
          <w:lang w:val="en-GB"/>
        </w:rPr>
        <w:t>, Circus Ronaldo prefers a grassy site for artistic reasons.</w:t>
      </w:r>
    </w:p>
    <w:p w14:paraId="2428BE9B" w14:textId="77777777" w:rsidR="001F7816" w:rsidRPr="001F7816" w:rsidRDefault="001F7816" w:rsidP="001F7816">
      <w:pPr>
        <w:spacing w:line="276" w:lineRule="auto"/>
        <w:rPr>
          <w:rFonts w:asciiTheme="majorHAnsi" w:hAnsiTheme="majorHAnsi" w:cstheme="majorHAnsi"/>
          <w:szCs w:val="24"/>
          <w:lang w:val="en-GB"/>
        </w:rPr>
      </w:pPr>
    </w:p>
    <w:p w14:paraId="77C4D0B0" w14:textId="77777777" w:rsidR="001F7816" w:rsidRPr="001F7816" w:rsidRDefault="001F7816" w:rsidP="001F7816">
      <w:pPr>
        <w:pStyle w:val="Kop2"/>
        <w:spacing w:line="276" w:lineRule="auto"/>
        <w:rPr>
          <w:rFonts w:asciiTheme="majorHAnsi" w:hAnsiTheme="majorHAnsi" w:cstheme="majorHAnsi"/>
          <w:sz w:val="24"/>
          <w:szCs w:val="24"/>
          <w:lang w:val="en-GB"/>
        </w:rPr>
      </w:pPr>
      <w:bookmarkStart w:id="7" w:name="_Toc198745135"/>
      <w:r w:rsidRPr="001F7816">
        <w:rPr>
          <w:rFonts w:asciiTheme="majorHAnsi" w:hAnsiTheme="majorHAnsi" w:cstheme="majorHAnsi"/>
          <w:sz w:val="24"/>
          <w:szCs w:val="24"/>
          <w:lang w:val="en-GB"/>
        </w:rPr>
        <w:t>Site: size</w:t>
      </w:r>
      <w:bookmarkEnd w:id="7"/>
    </w:p>
    <w:p w14:paraId="58E25960" w14:textId="4A24F6EE" w:rsidR="001F7816" w:rsidRPr="001F7816" w:rsidRDefault="001F7816" w:rsidP="001F7816">
      <w:pPr>
        <w:tabs>
          <w:tab w:val="left" w:pos="426"/>
        </w:tabs>
        <w:spacing w:line="276" w:lineRule="auto"/>
        <w:rPr>
          <w:rFonts w:asciiTheme="majorHAnsi" w:hAnsiTheme="majorHAnsi" w:cstheme="majorHAnsi"/>
          <w:szCs w:val="24"/>
          <w:lang w:val="en-GB"/>
        </w:rPr>
      </w:pPr>
      <w:r w:rsidRPr="001F7816">
        <w:rPr>
          <w:rFonts w:asciiTheme="majorHAnsi" w:hAnsiTheme="majorHAnsi" w:cstheme="majorHAnsi"/>
          <w:szCs w:val="24"/>
          <w:lang w:val="en-GB"/>
        </w:rPr>
        <w:t xml:space="preserve">The tent has a diameter of </w:t>
      </w:r>
      <w:r w:rsidRPr="001F7816">
        <w:rPr>
          <w:rFonts w:asciiTheme="majorHAnsi" w:hAnsiTheme="majorHAnsi" w:cstheme="majorHAnsi"/>
          <w:b/>
          <w:szCs w:val="24"/>
          <w:lang w:val="en-GB"/>
        </w:rPr>
        <w:t>19 metres including and 14 metres not including the guy lines.</w:t>
      </w:r>
      <w:r w:rsidRPr="001F7816">
        <w:rPr>
          <w:rFonts w:asciiTheme="majorHAnsi" w:hAnsiTheme="majorHAnsi" w:cstheme="majorHAnsi"/>
          <w:szCs w:val="24"/>
          <w:lang w:val="en-GB"/>
        </w:rPr>
        <w:t xml:space="preserve"> To set up the tent and the caravans, the </w:t>
      </w:r>
      <w:r w:rsidRPr="001F7816">
        <w:rPr>
          <w:rFonts w:asciiTheme="majorHAnsi" w:hAnsiTheme="majorHAnsi" w:cstheme="majorHAnsi"/>
          <w:b/>
          <w:szCs w:val="24"/>
          <w:lang w:val="en-GB"/>
        </w:rPr>
        <w:t>minimum area needed is 25 by 30 metres</w:t>
      </w:r>
      <w:r w:rsidRPr="001F7816">
        <w:rPr>
          <w:rFonts w:asciiTheme="majorHAnsi" w:hAnsiTheme="majorHAnsi" w:cstheme="majorHAnsi"/>
          <w:szCs w:val="24"/>
          <w:lang w:val="en-GB"/>
        </w:rPr>
        <w:t>. The minimum height of the tent is ± 8 metres. The organiser is responsible for examining local regulations regarding obligatory access roads for the fire brigade and the essential safe distances, extra safety area and the arrangement of the site.</w:t>
      </w:r>
    </w:p>
    <w:p w14:paraId="7E8B91A3" w14:textId="77777777" w:rsidR="001F7816" w:rsidRPr="001F7816" w:rsidRDefault="001F7816" w:rsidP="001F7816">
      <w:pPr>
        <w:pStyle w:val="Kop2"/>
        <w:numPr>
          <w:ilvl w:val="0"/>
          <w:numId w:val="0"/>
        </w:numPr>
        <w:spacing w:line="276" w:lineRule="auto"/>
        <w:ind w:left="576" w:hanging="576"/>
        <w:rPr>
          <w:rFonts w:asciiTheme="majorHAnsi" w:hAnsiTheme="majorHAnsi" w:cstheme="majorHAnsi"/>
          <w:sz w:val="24"/>
          <w:szCs w:val="24"/>
          <w:u w:val="none"/>
          <w:lang w:val="en-GB"/>
        </w:rPr>
      </w:pPr>
      <w:bookmarkStart w:id="8" w:name="_Toc198745136"/>
      <w:r w:rsidRPr="001F7816">
        <w:rPr>
          <w:rFonts w:asciiTheme="majorHAnsi" w:hAnsiTheme="majorHAnsi" w:cstheme="majorHAnsi"/>
          <w:sz w:val="24"/>
          <w:szCs w:val="24"/>
          <w:u w:val="none"/>
          <w:lang w:val="en-GB"/>
        </w:rPr>
        <w:t>Power supply</w:t>
      </w:r>
      <w:bookmarkEnd w:id="8"/>
    </w:p>
    <w:p w14:paraId="4B5F0B48" w14:textId="77777777" w:rsidR="001F7816" w:rsidRPr="001F7816" w:rsidRDefault="001F7816" w:rsidP="001F7816">
      <w:pPr>
        <w:spacing w:line="276" w:lineRule="auto"/>
        <w:rPr>
          <w:rFonts w:asciiTheme="majorHAnsi" w:hAnsiTheme="majorHAnsi" w:cstheme="majorHAnsi"/>
          <w:szCs w:val="24"/>
          <w:lang w:val="en-GB"/>
        </w:rPr>
      </w:pPr>
      <w:r w:rsidRPr="001F7816">
        <w:rPr>
          <w:rFonts w:asciiTheme="majorHAnsi" w:hAnsiTheme="majorHAnsi" w:cstheme="majorHAnsi"/>
          <w:szCs w:val="24"/>
          <w:lang w:val="en-GB"/>
        </w:rPr>
        <w:t>When the company arrives, the following power supply must already be installed on the performance area:</w:t>
      </w:r>
    </w:p>
    <w:p w14:paraId="1840A6BF" w14:textId="77777777" w:rsidR="001F7816" w:rsidRPr="001F7816" w:rsidRDefault="001F7816" w:rsidP="001F7816">
      <w:pPr>
        <w:spacing w:line="276" w:lineRule="auto"/>
        <w:rPr>
          <w:rFonts w:asciiTheme="majorHAnsi" w:hAnsiTheme="majorHAnsi" w:cstheme="majorHAnsi"/>
          <w:szCs w:val="24"/>
          <w:lang w:val="en-GB"/>
        </w:rPr>
      </w:pPr>
      <w:r w:rsidRPr="001F7816">
        <w:rPr>
          <w:rFonts w:asciiTheme="majorHAnsi" w:hAnsiTheme="majorHAnsi" w:cstheme="majorHAnsi"/>
          <w:b/>
          <w:szCs w:val="24"/>
          <w:lang w:val="en-GB"/>
        </w:rPr>
        <w:t>1 x 63A / 3 x 380V + N</w:t>
      </w:r>
      <w:r w:rsidRPr="001F7816">
        <w:rPr>
          <w:rFonts w:asciiTheme="majorHAnsi" w:hAnsiTheme="majorHAnsi" w:cstheme="majorHAnsi"/>
          <w:szCs w:val="24"/>
          <w:lang w:val="en-GB"/>
        </w:rPr>
        <w:t>.</w:t>
      </w:r>
    </w:p>
    <w:p w14:paraId="03499BD9" w14:textId="77777777" w:rsidR="001F7816" w:rsidRPr="001F7816" w:rsidRDefault="001F7816" w:rsidP="001F7816">
      <w:pPr>
        <w:spacing w:line="276" w:lineRule="auto"/>
        <w:rPr>
          <w:rFonts w:asciiTheme="majorHAnsi" w:hAnsiTheme="majorHAnsi" w:cstheme="majorHAnsi"/>
          <w:szCs w:val="24"/>
          <w:lang w:val="en-GB"/>
        </w:rPr>
      </w:pPr>
      <w:r w:rsidRPr="001F7816">
        <w:rPr>
          <w:rFonts w:asciiTheme="majorHAnsi" w:hAnsiTheme="majorHAnsi" w:cstheme="majorHAnsi"/>
          <w:szCs w:val="24"/>
          <w:lang w:val="en-GB"/>
        </w:rPr>
        <w:t>This power supply must remain fully available until the moment the company leaves. It should preferably not use a generator. If there is no alternative, the generator must be electronically stabilised. Mechanically stabilised generators are not satisfactory.</w:t>
      </w:r>
    </w:p>
    <w:p w14:paraId="39EC789F" w14:textId="77777777" w:rsidR="001F7816" w:rsidRPr="001F7816" w:rsidRDefault="001F7816" w:rsidP="001F7816">
      <w:pPr>
        <w:tabs>
          <w:tab w:val="left" w:pos="710"/>
        </w:tabs>
        <w:spacing w:line="276" w:lineRule="auto"/>
        <w:rPr>
          <w:rFonts w:asciiTheme="majorHAnsi" w:hAnsiTheme="majorHAnsi" w:cstheme="majorHAnsi"/>
          <w:szCs w:val="24"/>
          <w:lang w:val="en-GB"/>
        </w:rPr>
      </w:pPr>
    </w:p>
    <w:p w14:paraId="3FDC4CB9" w14:textId="77777777" w:rsidR="001F7816" w:rsidRPr="001F7816" w:rsidRDefault="001F7816" w:rsidP="001F7816">
      <w:pPr>
        <w:pStyle w:val="Kop2"/>
        <w:spacing w:line="276" w:lineRule="auto"/>
        <w:rPr>
          <w:rFonts w:asciiTheme="majorHAnsi" w:hAnsiTheme="majorHAnsi" w:cstheme="majorHAnsi"/>
          <w:sz w:val="24"/>
          <w:szCs w:val="24"/>
          <w:u w:val="none"/>
          <w:lang w:val="en-GB"/>
        </w:rPr>
      </w:pPr>
      <w:bookmarkStart w:id="9" w:name="_Toc198745137"/>
      <w:r w:rsidRPr="001F7816">
        <w:rPr>
          <w:rFonts w:asciiTheme="majorHAnsi" w:hAnsiTheme="majorHAnsi" w:cstheme="majorHAnsi"/>
          <w:sz w:val="24"/>
          <w:szCs w:val="24"/>
          <w:u w:val="none"/>
          <w:lang w:val="en-GB"/>
        </w:rPr>
        <w:lastRenderedPageBreak/>
        <w:t>Drinking water supply</w:t>
      </w:r>
      <w:bookmarkEnd w:id="9"/>
    </w:p>
    <w:p w14:paraId="01782157" w14:textId="77777777" w:rsidR="001F7816" w:rsidRPr="001F7816" w:rsidRDefault="001F7816" w:rsidP="001F7816">
      <w:pPr>
        <w:spacing w:line="276" w:lineRule="auto"/>
        <w:rPr>
          <w:rFonts w:asciiTheme="majorHAnsi" w:hAnsiTheme="majorHAnsi" w:cstheme="majorHAnsi"/>
          <w:szCs w:val="24"/>
          <w:lang w:val="en-GB"/>
        </w:rPr>
      </w:pPr>
      <w:r w:rsidRPr="001F7816">
        <w:rPr>
          <w:rFonts w:asciiTheme="majorHAnsi" w:hAnsiTheme="majorHAnsi" w:cstheme="majorHAnsi"/>
          <w:szCs w:val="24"/>
          <w:lang w:val="en-GB"/>
        </w:rPr>
        <w:t xml:space="preserve">A </w:t>
      </w:r>
      <w:r w:rsidRPr="001F7816">
        <w:rPr>
          <w:rFonts w:asciiTheme="majorHAnsi" w:hAnsiTheme="majorHAnsi" w:cstheme="majorHAnsi"/>
          <w:b/>
          <w:szCs w:val="24"/>
          <w:lang w:val="en-GB"/>
        </w:rPr>
        <w:t>drinking water</w:t>
      </w:r>
      <w:r w:rsidRPr="001F7816">
        <w:rPr>
          <w:rFonts w:asciiTheme="majorHAnsi" w:hAnsiTheme="majorHAnsi" w:cstheme="majorHAnsi"/>
          <w:szCs w:val="24"/>
          <w:lang w:val="en-GB"/>
        </w:rPr>
        <w:t xml:space="preserve"> supply on the performance area must already be available when the company arrives.</w:t>
      </w:r>
    </w:p>
    <w:p w14:paraId="78A3A8B2" w14:textId="77777777" w:rsidR="001F7816" w:rsidRPr="001F7816" w:rsidRDefault="001F7816" w:rsidP="001F7816">
      <w:pPr>
        <w:spacing w:line="276" w:lineRule="auto"/>
        <w:rPr>
          <w:rFonts w:asciiTheme="majorHAnsi" w:hAnsiTheme="majorHAnsi" w:cstheme="majorHAnsi"/>
          <w:szCs w:val="24"/>
          <w:lang w:val="en-GB"/>
        </w:rPr>
      </w:pPr>
      <w:r w:rsidRPr="001F7816">
        <w:rPr>
          <w:rFonts w:asciiTheme="majorHAnsi" w:hAnsiTheme="majorHAnsi" w:cstheme="majorHAnsi"/>
          <w:szCs w:val="24"/>
          <w:lang w:val="en-GB"/>
        </w:rPr>
        <w:t>This water supply must remain fully available until after the company has left.</w:t>
      </w:r>
    </w:p>
    <w:p w14:paraId="398BA74E" w14:textId="77777777" w:rsidR="001F7816" w:rsidRPr="001F7816" w:rsidRDefault="001F7816" w:rsidP="001F7816">
      <w:pPr>
        <w:spacing w:line="276" w:lineRule="auto"/>
        <w:ind w:left="426" w:hanging="426"/>
        <w:rPr>
          <w:rFonts w:asciiTheme="majorHAnsi" w:hAnsiTheme="majorHAnsi" w:cstheme="majorHAnsi"/>
          <w:szCs w:val="24"/>
          <w:lang w:val="en-GB"/>
        </w:rPr>
      </w:pPr>
    </w:p>
    <w:p w14:paraId="3D9E3D45" w14:textId="77777777" w:rsidR="001F7816" w:rsidRPr="001F7816" w:rsidRDefault="001F7816" w:rsidP="001F7816">
      <w:pPr>
        <w:pStyle w:val="Kop2"/>
        <w:spacing w:line="276" w:lineRule="auto"/>
        <w:rPr>
          <w:rFonts w:asciiTheme="majorHAnsi" w:hAnsiTheme="majorHAnsi" w:cstheme="majorHAnsi"/>
          <w:sz w:val="24"/>
          <w:szCs w:val="24"/>
          <w:lang w:val="en-GB"/>
        </w:rPr>
      </w:pPr>
      <w:bookmarkStart w:id="10" w:name="_Toc198745138"/>
      <w:r w:rsidRPr="001F7816">
        <w:rPr>
          <w:rFonts w:asciiTheme="majorHAnsi" w:hAnsiTheme="majorHAnsi" w:cstheme="majorHAnsi"/>
          <w:sz w:val="24"/>
          <w:szCs w:val="24"/>
          <w:lang w:val="en-GB"/>
        </w:rPr>
        <w:t>Rubbish container</w:t>
      </w:r>
      <w:bookmarkEnd w:id="10"/>
    </w:p>
    <w:p w14:paraId="7AA1430D" w14:textId="77777777" w:rsidR="001F7816" w:rsidRPr="001F7816" w:rsidRDefault="001F7816" w:rsidP="001F7816">
      <w:pPr>
        <w:spacing w:line="276" w:lineRule="auto"/>
        <w:rPr>
          <w:rFonts w:asciiTheme="majorHAnsi" w:hAnsiTheme="majorHAnsi" w:cstheme="majorHAnsi"/>
          <w:szCs w:val="24"/>
          <w:lang w:val="en-GB"/>
        </w:rPr>
      </w:pPr>
      <w:r w:rsidRPr="001F7816">
        <w:rPr>
          <w:rFonts w:asciiTheme="majorHAnsi" w:hAnsiTheme="majorHAnsi" w:cstheme="majorHAnsi"/>
          <w:szCs w:val="24"/>
          <w:lang w:val="en-GB"/>
        </w:rPr>
        <w:t xml:space="preserve">A </w:t>
      </w:r>
      <w:r w:rsidRPr="001F7816">
        <w:rPr>
          <w:rFonts w:asciiTheme="majorHAnsi" w:hAnsiTheme="majorHAnsi" w:cstheme="majorHAnsi"/>
          <w:b/>
          <w:szCs w:val="24"/>
          <w:lang w:val="en-GB"/>
        </w:rPr>
        <w:t>rubbish container</w:t>
      </w:r>
      <w:r w:rsidRPr="001F7816">
        <w:rPr>
          <w:rFonts w:asciiTheme="majorHAnsi" w:hAnsiTheme="majorHAnsi" w:cstheme="majorHAnsi"/>
          <w:szCs w:val="24"/>
          <w:lang w:val="en-GB"/>
        </w:rPr>
        <w:t xml:space="preserve"> must already be available on the performance area when the company arrives. This container must remain fully at the disposal of the company until after it has left.</w:t>
      </w:r>
    </w:p>
    <w:p w14:paraId="17963266" w14:textId="77777777" w:rsidR="001F7816" w:rsidRPr="001F7816" w:rsidRDefault="001F7816" w:rsidP="001F7816">
      <w:pPr>
        <w:spacing w:line="276" w:lineRule="auto"/>
        <w:rPr>
          <w:rFonts w:asciiTheme="majorHAnsi" w:hAnsiTheme="majorHAnsi" w:cstheme="majorHAnsi"/>
          <w:szCs w:val="24"/>
          <w:lang w:val="en-GB"/>
        </w:rPr>
      </w:pPr>
    </w:p>
    <w:p w14:paraId="78184373" w14:textId="77777777" w:rsidR="001F7816" w:rsidRPr="001F7816" w:rsidRDefault="001F7816" w:rsidP="001F7816">
      <w:pPr>
        <w:pStyle w:val="Kop2"/>
        <w:spacing w:line="276" w:lineRule="auto"/>
        <w:rPr>
          <w:rFonts w:asciiTheme="majorHAnsi" w:hAnsiTheme="majorHAnsi" w:cstheme="majorHAnsi"/>
          <w:sz w:val="24"/>
          <w:szCs w:val="24"/>
          <w:lang w:val="en-GB"/>
        </w:rPr>
      </w:pPr>
      <w:bookmarkStart w:id="11" w:name="_Toc198745139"/>
      <w:r w:rsidRPr="001F7816">
        <w:rPr>
          <w:rFonts w:asciiTheme="majorHAnsi" w:hAnsiTheme="majorHAnsi" w:cstheme="majorHAnsi"/>
          <w:sz w:val="24"/>
          <w:szCs w:val="24"/>
          <w:lang w:val="en-GB"/>
        </w:rPr>
        <w:t>Toilets and washing facilities</w:t>
      </w:r>
      <w:bookmarkEnd w:id="11"/>
    </w:p>
    <w:p w14:paraId="55E08F28" w14:textId="77777777" w:rsidR="001F7816" w:rsidRPr="001F7816" w:rsidRDefault="001F7816" w:rsidP="001F7816">
      <w:pPr>
        <w:spacing w:line="276" w:lineRule="auto"/>
        <w:rPr>
          <w:rFonts w:asciiTheme="majorHAnsi" w:hAnsiTheme="majorHAnsi" w:cstheme="majorHAnsi"/>
          <w:szCs w:val="24"/>
          <w:lang w:val="en-GB"/>
        </w:rPr>
      </w:pPr>
      <w:r w:rsidRPr="001F7816">
        <w:rPr>
          <w:rFonts w:asciiTheme="majorHAnsi" w:hAnsiTheme="majorHAnsi" w:cstheme="majorHAnsi"/>
          <w:szCs w:val="24"/>
          <w:lang w:val="en-GB"/>
        </w:rPr>
        <w:t xml:space="preserve">When the company arrives, toilets and showers with hot water must be provided in the immediate vicinity of the circus tent. They must remain </w:t>
      </w:r>
      <w:r w:rsidRPr="001F7816">
        <w:rPr>
          <w:rFonts w:asciiTheme="majorHAnsi" w:hAnsiTheme="majorHAnsi" w:cstheme="majorHAnsi"/>
          <w:b/>
          <w:szCs w:val="24"/>
          <w:lang w:val="en-GB"/>
        </w:rPr>
        <w:t>available 24 hours a day</w:t>
      </w:r>
      <w:r w:rsidRPr="001F7816">
        <w:rPr>
          <w:rFonts w:asciiTheme="majorHAnsi" w:hAnsiTheme="majorHAnsi" w:cstheme="majorHAnsi"/>
          <w:szCs w:val="24"/>
          <w:lang w:val="en-GB"/>
        </w:rPr>
        <w:t xml:space="preserve"> until the company leaves.</w:t>
      </w:r>
    </w:p>
    <w:p w14:paraId="22E0DF74" w14:textId="77777777" w:rsidR="001F7816" w:rsidRPr="001F7816" w:rsidRDefault="001F7816" w:rsidP="001F7816">
      <w:pPr>
        <w:tabs>
          <w:tab w:val="left" w:pos="710"/>
        </w:tabs>
        <w:spacing w:line="276" w:lineRule="auto"/>
        <w:rPr>
          <w:rFonts w:asciiTheme="majorHAnsi" w:hAnsiTheme="majorHAnsi" w:cstheme="majorHAnsi"/>
          <w:b/>
          <w:szCs w:val="24"/>
          <w:lang w:val="en-GB"/>
        </w:rPr>
      </w:pPr>
    </w:p>
    <w:p w14:paraId="27E92A87" w14:textId="77777777" w:rsidR="001F7816" w:rsidRPr="001F7816" w:rsidRDefault="001F7816" w:rsidP="001F7816">
      <w:pPr>
        <w:pStyle w:val="Kop2"/>
        <w:spacing w:line="276" w:lineRule="auto"/>
        <w:rPr>
          <w:rFonts w:asciiTheme="majorHAnsi" w:hAnsiTheme="majorHAnsi" w:cstheme="majorHAnsi"/>
          <w:sz w:val="24"/>
          <w:szCs w:val="24"/>
          <w:lang w:val="en-GB"/>
        </w:rPr>
      </w:pPr>
      <w:bookmarkStart w:id="12" w:name="_Toc198745141"/>
      <w:r w:rsidRPr="001F7816">
        <w:rPr>
          <w:rFonts w:asciiTheme="majorHAnsi" w:hAnsiTheme="majorHAnsi" w:cstheme="majorHAnsi"/>
          <w:sz w:val="24"/>
          <w:szCs w:val="24"/>
          <w:lang w:val="en-GB"/>
        </w:rPr>
        <w:t>Stagehands</w:t>
      </w:r>
      <w:bookmarkEnd w:id="12"/>
    </w:p>
    <w:p w14:paraId="3711382A" w14:textId="77777777" w:rsidR="001F7816" w:rsidRPr="001F7816" w:rsidRDefault="001F7816" w:rsidP="001F7816">
      <w:pPr>
        <w:spacing w:line="276" w:lineRule="auto"/>
        <w:rPr>
          <w:rFonts w:asciiTheme="majorHAnsi" w:hAnsiTheme="majorHAnsi" w:cstheme="majorHAnsi"/>
          <w:szCs w:val="24"/>
          <w:lang w:val="en-GB"/>
        </w:rPr>
      </w:pPr>
      <w:r w:rsidRPr="001F7816">
        <w:rPr>
          <w:rFonts w:asciiTheme="majorHAnsi" w:hAnsiTheme="majorHAnsi" w:cstheme="majorHAnsi"/>
          <w:szCs w:val="24"/>
          <w:lang w:val="en-GB"/>
        </w:rPr>
        <w:t xml:space="preserve">The organiser provides two motivated people to help in setting up and dismantling everything. They must both remain present throughout in accordance with the timetable below and by preference will have some experience in pitching tents and setting up seating. </w:t>
      </w:r>
    </w:p>
    <w:p w14:paraId="2AA462CC" w14:textId="77777777" w:rsidR="001F7816" w:rsidRPr="001F7816" w:rsidRDefault="001F7816" w:rsidP="001F7816">
      <w:pPr>
        <w:spacing w:line="276" w:lineRule="auto"/>
        <w:rPr>
          <w:rFonts w:asciiTheme="majorHAnsi" w:hAnsiTheme="majorHAnsi" w:cstheme="majorHAnsi"/>
          <w:szCs w:val="24"/>
          <w:lang w:val="en-GB"/>
        </w:rPr>
      </w:pPr>
      <w:r w:rsidRPr="001F7816">
        <w:rPr>
          <w:rFonts w:asciiTheme="majorHAnsi" w:hAnsiTheme="majorHAnsi" w:cstheme="majorHAnsi"/>
          <w:b/>
          <w:szCs w:val="24"/>
          <w:lang w:val="en-GB"/>
        </w:rPr>
        <w:t>Set-up</w:t>
      </w:r>
      <w:r w:rsidRPr="001F7816">
        <w:rPr>
          <w:rFonts w:asciiTheme="majorHAnsi" w:hAnsiTheme="majorHAnsi" w:cstheme="majorHAnsi"/>
          <w:szCs w:val="24"/>
          <w:lang w:val="en-GB"/>
        </w:rPr>
        <w:t>: 1 day prior to the day of the first performance.</w:t>
      </w:r>
    </w:p>
    <w:p w14:paraId="7F6F0725" w14:textId="77777777" w:rsidR="001F7816" w:rsidRPr="001F7816" w:rsidRDefault="001F7816" w:rsidP="001F7816">
      <w:pPr>
        <w:spacing w:line="276" w:lineRule="auto"/>
        <w:rPr>
          <w:rFonts w:asciiTheme="majorHAnsi" w:hAnsiTheme="majorHAnsi" w:cstheme="majorHAnsi"/>
          <w:szCs w:val="24"/>
          <w:lang w:val="en-GB"/>
        </w:rPr>
      </w:pPr>
      <w:r w:rsidRPr="001F7816">
        <w:rPr>
          <w:rFonts w:asciiTheme="majorHAnsi" w:hAnsiTheme="majorHAnsi" w:cstheme="majorHAnsi"/>
          <w:b/>
          <w:szCs w:val="24"/>
          <w:lang w:val="en-GB"/>
        </w:rPr>
        <w:t>Duration</w:t>
      </w:r>
      <w:r w:rsidRPr="001F7816">
        <w:rPr>
          <w:rFonts w:asciiTheme="majorHAnsi" w:hAnsiTheme="majorHAnsi" w:cstheme="majorHAnsi"/>
          <w:szCs w:val="24"/>
          <w:lang w:val="en-GB"/>
        </w:rPr>
        <w:t>:</w:t>
      </w:r>
      <w:r w:rsidRPr="001F7816">
        <w:rPr>
          <w:rFonts w:asciiTheme="majorHAnsi" w:hAnsiTheme="majorHAnsi" w:cstheme="majorHAnsi"/>
          <w:b/>
          <w:szCs w:val="24"/>
          <w:lang w:val="en-GB"/>
        </w:rPr>
        <w:t xml:space="preserve"> </w:t>
      </w:r>
      <w:r w:rsidRPr="001F7816">
        <w:rPr>
          <w:rFonts w:asciiTheme="majorHAnsi" w:hAnsiTheme="majorHAnsi" w:cstheme="majorHAnsi"/>
          <w:szCs w:val="24"/>
          <w:lang w:val="en-GB"/>
        </w:rPr>
        <w:t>± 6 working hours (unforeseen circumstances may make it longer)</w:t>
      </w:r>
    </w:p>
    <w:p w14:paraId="61720AE1" w14:textId="77777777" w:rsidR="001F7816" w:rsidRPr="001F7816" w:rsidRDefault="001F7816" w:rsidP="001F7816">
      <w:pPr>
        <w:spacing w:line="276" w:lineRule="auto"/>
        <w:rPr>
          <w:rFonts w:asciiTheme="majorHAnsi" w:hAnsiTheme="majorHAnsi" w:cstheme="majorHAnsi"/>
          <w:szCs w:val="24"/>
          <w:lang w:val="en-GB"/>
        </w:rPr>
      </w:pPr>
      <w:r w:rsidRPr="001F7816">
        <w:rPr>
          <w:rFonts w:asciiTheme="majorHAnsi" w:hAnsiTheme="majorHAnsi" w:cstheme="majorHAnsi"/>
          <w:b/>
          <w:szCs w:val="24"/>
          <w:lang w:val="en-GB"/>
        </w:rPr>
        <w:t>Dismantling</w:t>
      </w:r>
      <w:r w:rsidRPr="001F7816">
        <w:rPr>
          <w:rFonts w:asciiTheme="majorHAnsi" w:hAnsiTheme="majorHAnsi" w:cstheme="majorHAnsi"/>
          <w:szCs w:val="24"/>
          <w:lang w:val="en-GB"/>
        </w:rPr>
        <w:t>: 1 day after the last performance.</w:t>
      </w:r>
    </w:p>
    <w:p w14:paraId="6F183E11" w14:textId="77777777" w:rsidR="001F7816" w:rsidRPr="001F7816" w:rsidRDefault="001F7816" w:rsidP="001F7816">
      <w:pPr>
        <w:spacing w:line="276" w:lineRule="auto"/>
        <w:rPr>
          <w:rFonts w:asciiTheme="majorHAnsi" w:hAnsiTheme="majorHAnsi" w:cstheme="majorHAnsi"/>
          <w:szCs w:val="24"/>
          <w:lang w:val="en-GB"/>
        </w:rPr>
      </w:pPr>
      <w:r w:rsidRPr="001F7816">
        <w:rPr>
          <w:rFonts w:asciiTheme="majorHAnsi" w:hAnsiTheme="majorHAnsi" w:cstheme="majorHAnsi"/>
          <w:b/>
          <w:szCs w:val="24"/>
          <w:lang w:val="en-GB"/>
        </w:rPr>
        <w:t>Duration</w:t>
      </w:r>
      <w:r w:rsidRPr="001F7816">
        <w:rPr>
          <w:rFonts w:asciiTheme="majorHAnsi" w:hAnsiTheme="majorHAnsi" w:cstheme="majorHAnsi"/>
          <w:szCs w:val="24"/>
          <w:lang w:val="en-GB"/>
        </w:rPr>
        <w:t>: ± 4 working hours (unforeseen circumstances may make it longer).</w:t>
      </w:r>
    </w:p>
    <w:p w14:paraId="1011F456" w14:textId="77777777" w:rsidR="001F7816" w:rsidRPr="001F7816" w:rsidRDefault="001F7816" w:rsidP="001F7816">
      <w:pPr>
        <w:spacing w:line="276" w:lineRule="auto"/>
        <w:rPr>
          <w:rFonts w:asciiTheme="majorHAnsi" w:hAnsiTheme="majorHAnsi" w:cstheme="majorHAnsi"/>
          <w:szCs w:val="24"/>
          <w:lang w:val="en-GB"/>
        </w:rPr>
      </w:pPr>
    </w:p>
    <w:p w14:paraId="1BD738EC" w14:textId="77777777" w:rsidR="001F7816" w:rsidRPr="001F7816" w:rsidRDefault="001F7816" w:rsidP="001F7816">
      <w:pPr>
        <w:spacing w:line="276" w:lineRule="auto"/>
        <w:rPr>
          <w:rFonts w:asciiTheme="majorHAnsi" w:hAnsiTheme="majorHAnsi" w:cstheme="majorHAnsi"/>
          <w:szCs w:val="24"/>
          <w:lang w:val="en-GB"/>
        </w:rPr>
      </w:pPr>
      <w:r w:rsidRPr="001F7816">
        <w:rPr>
          <w:rFonts w:asciiTheme="majorHAnsi" w:hAnsiTheme="majorHAnsi" w:cstheme="majorHAnsi"/>
          <w:szCs w:val="24"/>
          <w:lang w:val="en-GB"/>
        </w:rPr>
        <w:t xml:space="preserve">Please note that Circus Ronaldo arrives on the evening of the day </w:t>
      </w:r>
      <w:r w:rsidRPr="001F7816">
        <w:rPr>
          <w:rFonts w:asciiTheme="majorHAnsi" w:hAnsiTheme="majorHAnsi" w:cstheme="majorHAnsi"/>
          <w:szCs w:val="24"/>
          <w:u w:val="single"/>
          <w:lang w:val="en-GB"/>
        </w:rPr>
        <w:t>before</w:t>
      </w:r>
      <w:r w:rsidRPr="001F7816">
        <w:rPr>
          <w:rFonts w:asciiTheme="majorHAnsi" w:hAnsiTheme="majorHAnsi" w:cstheme="majorHAnsi"/>
          <w:szCs w:val="24"/>
          <w:lang w:val="en-GB"/>
        </w:rPr>
        <w:t xml:space="preserve"> setting up. This means that the power and water supplies as described in clauses 2.3 and 2.4 must already be present. The toilets and showers should also be accessible as from the company’s arrival.</w:t>
      </w:r>
    </w:p>
    <w:p w14:paraId="2AAF799F" w14:textId="77777777" w:rsidR="001F7816" w:rsidRPr="001F7816" w:rsidRDefault="001F7816" w:rsidP="001F7816">
      <w:pPr>
        <w:spacing w:line="276" w:lineRule="auto"/>
        <w:rPr>
          <w:rFonts w:asciiTheme="majorHAnsi" w:hAnsiTheme="majorHAnsi" w:cstheme="majorHAnsi"/>
          <w:szCs w:val="24"/>
          <w:lang w:val="en-GB"/>
        </w:rPr>
      </w:pPr>
      <w:r w:rsidRPr="001F7816">
        <w:rPr>
          <w:rFonts w:asciiTheme="majorHAnsi" w:hAnsiTheme="majorHAnsi" w:cstheme="majorHAnsi"/>
          <w:szCs w:val="24"/>
          <w:lang w:val="en-GB"/>
        </w:rPr>
        <w:t>On the evening of arrival, one of the organiser’s stage hands should be present to discuss the arrangement of the site with the company’s technician. The caravans will then be positioned and the tent measured out by the company’s technician. The initial preparations will also be made.</w:t>
      </w:r>
    </w:p>
    <w:p w14:paraId="28D991F8" w14:textId="77777777" w:rsidR="001F7816" w:rsidRPr="001F7816" w:rsidRDefault="001F7816" w:rsidP="001F7816">
      <w:pPr>
        <w:spacing w:line="276" w:lineRule="auto"/>
        <w:ind w:left="284" w:hanging="284"/>
        <w:rPr>
          <w:rFonts w:asciiTheme="majorHAnsi" w:hAnsiTheme="majorHAnsi" w:cstheme="majorHAnsi"/>
          <w:szCs w:val="24"/>
          <w:lang w:val="en-GB"/>
        </w:rPr>
      </w:pPr>
    </w:p>
    <w:p w14:paraId="3DC19C54" w14:textId="77777777" w:rsidR="001F7816" w:rsidRPr="001F7816" w:rsidRDefault="001F7816" w:rsidP="001F7816">
      <w:pPr>
        <w:pStyle w:val="Kop2"/>
        <w:spacing w:line="276" w:lineRule="auto"/>
        <w:rPr>
          <w:rFonts w:asciiTheme="majorHAnsi" w:hAnsiTheme="majorHAnsi" w:cstheme="majorHAnsi"/>
          <w:sz w:val="24"/>
          <w:szCs w:val="24"/>
          <w:lang w:val="en-GB"/>
        </w:rPr>
      </w:pPr>
      <w:bookmarkStart w:id="13" w:name="_Toc198745142"/>
      <w:r w:rsidRPr="001F7816">
        <w:rPr>
          <w:rFonts w:asciiTheme="majorHAnsi" w:hAnsiTheme="majorHAnsi" w:cstheme="majorHAnsi"/>
          <w:sz w:val="24"/>
          <w:szCs w:val="24"/>
          <w:lang w:val="en-GB"/>
        </w:rPr>
        <w:lastRenderedPageBreak/>
        <w:t>Permits</w:t>
      </w:r>
      <w:bookmarkEnd w:id="13"/>
    </w:p>
    <w:p w14:paraId="4797160F" w14:textId="77777777" w:rsidR="001F7816" w:rsidRPr="001F7816" w:rsidRDefault="001F7816" w:rsidP="001F7816">
      <w:pPr>
        <w:spacing w:line="276" w:lineRule="auto"/>
        <w:rPr>
          <w:rFonts w:asciiTheme="majorHAnsi" w:hAnsiTheme="majorHAnsi" w:cstheme="majorHAnsi"/>
          <w:szCs w:val="24"/>
          <w:lang w:val="en-GB"/>
        </w:rPr>
      </w:pPr>
      <w:r w:rsidRPr="001F7816">
        <w:rPr>
          <w:rFonts w:asciiTheme="majorHAnsi" w:hAnsiTheme="majorHAnsi" w:cstheme="majorHAnsi"/>
          <w:szCs w:val="24"/>
          <w:lang w:val="en-GB"/>
        </w:rPr>
        <w:t xml:space="preserve">The organiser must be in possession of the required </w:t>
      </w:r>
      <w:r w:rsidRPr="001F7816">
        <w:rPr>
          <w:rFonts w:asciiTheme="majorHAnsi" w:hAnsiTheme="majorHAnsi" w:cstheme="majorHAnsi"/>
          <w:b/>
          <w:szCs w:val="24"/>
          <w:lang w:val="en-GB"/>
        </w:rPr>
        <w:t>approved contracts</w:t>
      </w:r>
      <w:r w:rsidRPr="001F7816">
        <w:rPr>
          <w:rFonts w:asciiTheme="majorHAnsi" w:hAnsiTheme="majorHAnsi" w:cstheme="majorHAnsi"/>
          <w:szCs w:val="24"/>
          <w:lang w:val="en-GB"/>
        </w:rPr>
        <w:t xml:space="preserve"> and permits obtained from the local authority, police and fire brigade. If the contracts and permits are not in their possession, the organiser cannot have recourse to </w:t>
      </w:r>
      <w:r w:rsidRPr="001F7816">
        <w:rPr>
          <w:rFonts w:asciiTheme="majorHAnsi" w:hAnsiTheme="majorHAnsi" w:cstheme="majorHAnsi"/>
          <w:i/>
          <w:szCs w:val="24"/>
          <w:lang w:val="en-GB"/>
        </w:rPr>
        <w:t>force majeure</w:t>
      </w:r>
      <w:r w:rsidRPr="001F7816">
        <w:rPr>
          <w:rFonts w:asciiTheme="majorHAnsi" w:hAnsiTheme="majorHAnsi" w:cstheme="majorHAnsi"/>
          <w:szCs w:val="24"/>
          <w:lang w:val="en-GB"/>
        </w:rPr>
        <w:t>.</w:t>
      </w:r>
    </w:p>
    <w:p w14:paraId="0A362B99" w14:textId="77777777" w:rsidR="001F7816" w:rsidRPr="001F7816" w:rsidRDefault="001F7816" w:rsidP="001F7816">
      <w:pPr>
        <w:spacing w:line="276" w:lineRule="auto"/>
        <w:rPr>
          <w:rFonts w:asciiTheme="majorHAnsi" w:hAnsiTheme="majorHAnsi" w:cstheme="majorHAnsi"/>
          <w:b/>
          <w:szCs w:val="24"/>
          <w:lang w:val="en-GB"/>
        </w:rPr>
      </w:pPr>
    </w:p>
    <w:p w14:paraId="5B334082" w14:textId="77777777" w:rsidR="001F7816" w:rsidRPr="001F7816" w:rsidRDefault="001F7816" w:rsidP="001F7816">
      <w:pPr>
        <w:pStyle w:val="Kop2"/>
        <w:spacing w:line="276" w:lineRule="auto"/>
        <w:rPr>
          <w:rFonts w:asciiTheme="majorHAnsi" w:hAnsiTheme="majorHAnsi" w:cstheme="majorHAnsi"/>
          <w:sz w:val="24"/>
          <w:szCs w:val="24"/>
          <w:lang w:val="en-GB"/>
        </w:rPr>
      </w:pPr>
      <w:bookmarkStart w:id="14" w:name="_Toc196663959"/>
      <w:bookmarkStart w:id="15" w:name="_Toc196719135"/>
      <w:bookmarkStart w:id="16" w:name="_Toc198745143"/>
      <w:r w:rsidRPr="001F7816">
        <w:rPr>
          <w:rFonts w:asciiTheme="majorHAnsi" w:hAnsiTheme="majorHAnsi" w:cstheme="majorHAnsi"/>
          <w:sz w:val="24"/>
          <w:szCs w:val="24"/>
          <w:lang w:val="en-GB"/>
        </w:rPr>
        <w:t>Reception of the audience</w:t>
      </w:r>
      <w:bookmarkEnd w:id="14"/>
      <w:bookmarkEnd w:id="15"/>
      <w:bookmarkEnd w:id="16"/>
    </w:p>
    <w:p w14:paraId="583E9058" w14:textId="77777777" w:rsidR="001F7816" w:rsidRPr="001F7816" w:rsidRDefault="001F7816" w:rsidP="001F7816">
      <w:pPr>
        <w:spacing w:line="276" w:lineRule="auto"/>
        <w:rPr>
          <w:rFonts w:asciiTheme="majorHAnsi" w:hAnsiTheme="majorHAnsi" w:cstheme="majorHAnsi"/>
          <w:szCs w:val="24"/>
          <w:lang w:val="en-GB"/>
        </w:rPr>
      </w:pPr>
      <w:r w:rsidRPr="001F7816">
        <w:rPr>
          <w:rFonts w:asciiTheme="majorHAnsi" w:hAnsiTheme="majorHAnsi" w:cstheme="majorHAnsi"/>
          <w:szCs w:val="24"/>
          <w:lang w:val="en-GB"/>
        </w:rPr>
        <w:t>The organiser is responsible for receiving the audience on its arrival in accordance with the Covid-19 guidelines in force at that moment. And also for making the guidelines clear to the audience and if necessary guiding each bubble to the performance site.</w:t>
      </w:r>
      <w:bookmarkStart w:id="17" w:name="_Toc198745145"/>
    </w:p>
    <w:p w14:paraId="733466FE" w14:textId="77777777" w:rsidR="001F7816" w:rsidRPr="001F7816" w:rsidRDefault="001F7816" w:rsidP="001F7816">
      <w:pPr>
        <w:spacing w:line="276" w:lineRule="auto"/>
        <w:rPr>
          <w:rFonts w:asciiTheme="majorHAnsi" w:hAnsiTheme="majorHAnsi" w:cstheme="majorHAnsi"/>
          <w:szCs w:val="24"/>
          <w:lang w:val="en-GB"/>
        </w:rPr>
      </w:pPr>
    </w:p>
    <w:p w14:paraId="3C60151C" w14:textId="77777777" w:rsidR="001F7816" w:rsidRPr="001F7816" w:rsidRDefault="001F7816" w:rsidP="001F7816">
      <w:pPr>
        <w:spacing w:line="276" w:lineRule="auto"/>
        <w:rPr>
          <w:rFonts w:asciiTheme="majorHAnsi" w:hAnsiTheme="majorHAnsi" w:cstheme="majorHAnsi"/>
          <w:szCs w:val="24"/>
          <w:lang w:val="en-GB"/>
        </w:rPr>
      </w:pPr>
    </w:p>
    <w:p w14:paraId="4D16B04F" w14:textId="77777777" w:rsidR="001F7816" w:rsidRPr="001F7816" w:rsidRDefault="001F7816" w:rsidP="001F7816">
      <w:pPr>
        <w:spacing w:line="276" w:lineRule="auto"/>
        <w:rPr>
          <w:rFonts w:asciiTheme="majorHAnsi" w:hAnsiTheme="majorHAnsi" w:cstheme="majorHAnsi"/>
          <w:b/>
          <w:szCs w:val="24"/>
          <w:lang w:val="en-GB"/>
        </w:rPr>
      </w:pPr>
      <w:r w:rsidRPr="001F7816">
        <w:rPr>
          <w:rFonts w:asciiTheme="majorHAnsi" w:hAnsiTheme="majorHAnsi" w:cstheme="majorHAnsi"/>
          <w:b/>
          <w:szCs w:val="24"/>
          <w:lang w:val="en-GB"/>
        </w:rPr>
        <w:t>3. Miscellaneous</w:t>
      </w:r>
      <w:bookmarkEnd w:id="17"/>
    </w:p>
    <w:p w14:paraId="7A769811" w14:textId="77777777" w:rsidR="001F7816" w:rsidRPr="001F7816" w:rsidRDefault="001F7816" w:rsidP="001F7816">
      <w:pPr>
        <w:pStyle w:val="Kop2"/>
        <w:numPr>
          <w:ilvl w:val="0"/>
          <w:numId w:val="0"/>
        </w:numPr>
        <w:spacing w:line="276" w:lineRule="auto"/>
        <w:rPr>
          <w:rFonts w:asciiTheme="majorHAnsi" w:hAnsiTheme="majorHAnsi" w:cstheme="majorHAnsi"/>
          <w:sz w:val="24"/>
          <w:szCs w:val="24"/>
          <w:lang w:val="en-GB"/>
        </w:rPr>
      </w:pPr>
      <w:bookmarkStart w:id="18" w:name="_Toc198745146"/>
      <w:r w:rsidRPr="001F7816">
        <w:rPr>
          <w:rFonts w:asciiTheme="majorHAnsi" w:hAnsiTheme="majorHAnsi" w:cstheme="majorHAnsi"/>
          <w:sz w:val="24"/>
          <w:szCs w:val="24"/>
          <w:lang w:val="en-GB"/>
        </w:rPr>
        <w:t>3.1 Additional activities</w:t>
      </w:r>
      <w:bookmarkEnd w:id="18"/>
    </w:p>
    <w:p w14:paraId="32B4CE6B" w14:textId="77777777" w:rsidR="001F7816" w:rsidRPr="001F7816" w:rsidRDefault="001F7816" w:rsidP="001F7816">
      <w:pPr>
        <w:spacing w:line="276" w:lineRule="auto"/>
        <w:rPr>
          <w:rFonts w:asciiTheme="majorHAnsi" w:hAnsiTheme="majorHAnsi" w:cstheme="majorHAnsi"/>
          <w:szCs w:val="24"/>
          <w:lang w:val="en-GB"/>
        </w:rPr>
      </w:pPr>
      <w:r w:rsidRPr="001F7816">
        <w:rPr>
          <w:rFonts w:asciiTheme="majorHAnsi" w:hAnsiTheme="majorHAnsi" w:cstheme="majorHAnsi"/>
          <w:szCs w:val="24"/>
          <w:lang w:val="en-GB"/>
        </w:rPr>
        <w:t xml:space="preserve">If this performance or series of performances is accompanied by any additional activities, these may in no circumstances impinge upon the artistic performance by the circus company. In addition, </w:t>
      </w:r>
      <w:r w:rsidRPr="001F7816">
        <w:rPr>
          <w:rFonts w:asciiTheme="majorHAnsi" w:hAnsiTheme="majorHAnsi" w:cstheme="majorHAnsi"/>
          <w:b/>
          <w:szCs w:val="24"/>
          <w:lang w:val="en-GB"/>
        </w:rPr>
        <w:t>approval</w:t>
      </w:r>
      <w:r w:rsidRPr="001F7816">
        <w:rPr>
          <w:rFonts w:asciiTheme="majorHAnsi" w:hAnsiTheme="majorHAnsi" w:cstheme="majorHAnsi"/>
          <w:szCs w:val="24"/>
          <w:lang w:val="en-GB"/>
        </w:rPr>
        <w:t xml:space="preserve"> for each additional activity</w:t>
      </w:r>
      <w:r w:rsidRPr="001F7816">
        <w:rPr>
          <w:rFonts w:asciiTheme="majorHAnsi" w:hAnsiTheme="majorHAnsi" w:cstheme="majorHAnsi"/>
          <w:b/>
          <w:szCs w:val="24"/>
          <w:lang w:val="en-GB"/>
        </w:rPr>
        <w:t xml:space="preserve"> should be requested in advance</w:t>
      </w:r>
      <w:r w:rsidRPr="001F7816">
        <w:rPr>
          <w:rFonts w:asciiTheme="majorHAnsi" w:hAnsiTheme="majorHAnsi" w:cstheme="majorHAnsi"/>
          <w:szCs w:val="24"/>
          <w:lang w:val="en-GB"/>
        </w:rPr>
        <w:t xml:space="preserve"> from Circus Ronaldo’s artistic director.</w:t>
      </w:r>
    </w:p>
    <w:p w14:paraId="5D5FBDA7" w14:textId="77777777" w:rsidR="001F7816" w:rsidRPr="001F7816" w:rsidRDefault="001F7816" w:rsidP="001F7816">
      <w:pPr>
        <w:spacing w:line="276" w:lineRule="auto"/>
        <w:rPr>
          <w:rFonts w:asciiTheme="majorHAnsi" w:hAnsiTheme="majorHAnsi" w:cstheme="majorHAnsi"/>
          <w:szCs w:val="24"/>
          <w:lang w:val="en-GB"/>
        </w:rPr>
      </w:pPr>
      <w:r w:rsidRPr="001F7816">
        <w:rPr>
          <w:rFonts w:asciiTheme="majorHAnsi" w:hAnsiTheme="majorHAnsi" w:cstheme="majorHAnsi"/>
          <w:szCs w:val="24"/>
          <w:lang w:val="en-GB"/>
        </w:rPr>
        <w:t>If the organiser causes excessive noise with the additional activities outside the circus tent during the performance, the company has the right to bring the performance to a premature end.</w:t>
      </w:r>
    </w:p>
    <w:p w14:paraId="3CFBA741" w14:textId="77777777" w:rsidR="001F7816" w:rsidRPr="001F7816" w:rsidRDefault="001F7816" w:rsidP="001F7816">
      <w:pPr>
        <w:spacing w:line="276" w:lineRule="auto"/>
        <w:rPr>
          <w:rFonts w:asciiTheme="majorHAnsi" w:hAnsiTheme="majorHAnsi" w:cstheme="majorHAnsi"/>
          <w:szCs w:val="24"/>
          <w:lang w:val="en-GB"/>
        </w:rPr>
      </w:pPr>
      <w:r w:rsidRPr="001F7816">
        <w:rPr>
          <w:rFonts w:asciiTheme="majorHAnsi" w:hAnsiTheme="majorHAnsi" w:cstheme="majorHAnsi"/>
          <w:szCs w:val="24"/>
          <w:lang w:val="en-GB"/>
        </w:rPr>
        <w:t>The performance is suitable for adults and children of 5 and older who are accompanied by an adult.</w:t>
      </w:r>
    </w:p>
    <w:p w14:paraId="1D4C3E8F" w14:textId="77777777" w:rsidR="001F7816" w:rsidRPr="001F7816" w:rsidRDefault="001F7816" w:rsidP="001F7816">
      <w:pPr>
        <w:spacing w:line="276" w:lineRule="auto"/>
        <w:rPr>
          <w:rFonts w:asciiTheme="majorHAnsi" w:hAnsiTheme="majorHAnsi" w:cstheme="majorHAnsi"/>
          <w:szCs w:val="24"/>
          <w:lang w:val="en-GB"/>
        </w:rPr>
      </w:pPr>
    </w:p>
    <w:p w14:paraId="1108B48A" w14:textId="77777777" w:rsidR="001F7816" w:rsidRPr="001F7816" w:rsidRDefault="001F7816" w:rsidP="001F7816">
      <w:pPr>
        <w:pStyle w:val="Kop2"/>
        <w:numPr>
          <w:ilvl w:val="0"/>
          <w:numId w:val="0"/>
        </w:numPr>
        <w:spacing w:line="276" w:lineRule="auto"/>
        <w:rPr>
          <w:rFonts w:asciiTheme="majorHAnsi" w:hAnsiTheme="majorHAnsi" w:cstheme="majorHAnsi"/>
          <w:sz w:val="24"/>
          <w:szCs w:val="24"/>
          <w:lang w:val="en-GB"/>
        </w:rPr>
      </w:pPr>
      <w:bookmarkStart w:id="19" w:name="_Toc198745147"/>
      <w:r w:rsidRPr="001F7816">
        <w:rPr>
          <w:rFonts w:asciiTheme="majorHAnsi" w:hAnsiTheme="majorHAnsi" w:cstheme="majorHAnsi"/>
          <w:sz w:val="24"/>
          <w:szCs w:val="24"/>
          <w:lang w:val="en-GB"/>
        </w:rPr>
        <w:t>3.2 Advertising</w:t>
      </w:r>
      <w:bookmarkEnd w:id="19"/>
    </w:p>
    <w:p w14:paraId="1602DBA4" w14:textId="77777777" w:rsidR="001F7816" w:rsidRPr="001F7816" w:rsidRDefault="001F7816" w:rsidP="001F7816">
      <w:pPr>
        <w:spacing w:line="276" w:lineRule="auto"/>
        <w:rPr>
          <w:rFonts w:asciiTheme="majorHAnsi" w:hAnsiTheme="majorHAnsi" w:cstheme="majorHAnsi"/>
          <w:szCs w:val="24"/>
          <w:lang w:val="en-GB"/>
        </w:rPr>
      </w:pPr>
      <w:r w:rsidRPr="001F7816">
        <w:rPr>
          <w:rFonts w:asciiTheme="majorHAnsi" w:hAnsiTheme="majorHAnsi" w:cstheme="majorHAnsi"/>
          <w:b/>
          <w:szCs w:val="24"/>
          <w:lang w:val="en-GB"/>
        </w:rPr>
        <w:t>In no circumstances</w:t>
      </w:r>
      <w:r w:rsidRPr="001F7816">
        <w:rPr>
          <w:rFonts w:asciiTheme="majorHAnsi" w:hAnsiTheme="majorHAnsi" w:cstheme="majorHAnsi"/>
          <w:szCs w:val="24"/>
          <w:lang w:val="en-GB"/>
        </w:rPr>
        <w:t xml:space="preserve"> may the organiser display advertising by sponsors. Neither in or on the circus tent, nor on the caravans or their immediate surroundings.</w:t>
      </w:r>
    </w:p>
    <w:p w14:paraId="06B0DD53" w14:textId="77777777" w:rsidR="001F7816" w:rsidRPr="001F7816" w:rsidRDefault="001F7816" w:rsidP="001F7816">
      <w:pPr>
        <w:spacing w:line="276" w:lineRule="auto"/>
        <w:rPr>
          <w:rFonts w:asciiTheme="majorHAnsi" w:hAnsiTheme="majorHAnsi" w:cstheme="majorHAnsi"/>
          <w:szCs w:val="24"/>
          <w:lang w:val="en-GB"/>
        </w:rPr>
      </w:pPr>
      <w:r w:rsidRPr="001F7816">
        <w:rPr>
          <w:rFonts w:asciiTheme="majorHAnsi" w:hAnsiTheme="majorHAnsi" w:cstheme="majorHAnsi"/>
          <w:szCs w:val="24"/>
          <w:lang w:val="en-GB"/>
        </w:rPr>
        <w:t>This is for aesthetic reasons.</w:t>
      </w:r>
    </w:p>
    <w:p w14:paraId="4A277C36" w14:textId="77777777" w:rsidR="001F7816" w:rsidRPr="001F7816" w:rsidRDefault="001F7816" w:rsidP="001F7816">
      <w:pPr>
        <w:spacing w:line="276" w:lineRule="auto"/>
        <w:rPr>
          <w:rFonts w:asciiTheme="majorHAnsi" w:hAnsiTheme="majorHAnsi" w:cstheme="majorHAnsi"/>
          <w:szCs w:val="24"/>
          <w:lang w:val="en-GB"/>
        </w:rPr>
      </w:pPr>
    </w:p>
    <w:p w14:paraId="67D51342" w14:textId="77777777" w:rsidR="001F7816" w:rsidRPr="001F7816" w:rsidRDefault="001F7816" w:rsidP="001F7816">
      <w:pPr>
        <w:pStyle w:val="Kop2"/>
        <w:numPr>
          <w:ilvl w:val="0"/>
          <w:numId w:val="0"/>
        </w:numPr>
        <w:spacing w:line="276" w:lineRule="auto"/>
        <w:rPr>
          <w:rFonts w:asciiTheme="majorHAnsi" w:hAnsiTheme="majorHAnsi" w:cstheme="majorHAnsi"/>
          <w:sz w:val="24"/>
          <w:szCs w:val="24"/>
          <w:lang w:val="en-GB"/>
        </w:rPr>
      </w:pPr>
      <w:bookmarkStart w:id="20" w:name="_Toc198745148"/>
      <w:r w:rsidRPr="001F7816">
        <w:rPr>
          <w:rFonts w:asciiTheme="majorHAnsi" w:hAnsiTheme="majorHAnsi" w:cstheme="majorHAnsi"/>
          <w:sz w:val="24"/>
          <w:szCs w:val="24"/>
          <w:lang w:val="en-GB"/>
        </w:rPr>
        <w:t>3.3 Changes to the performance</w:t>
      </w:r>
      <w:bookmarkEnd w:id="20"/>
    </w:p>
    <w:p w14:paraId="7450BD8A" w14:textId="77777777" w:rsidR="001F7816" w:rsidRPr="001F7816" w:rsidRDefault="001F7816" w:rsidP="001F7816">
      <w:pPr>
        <w:spacing w:line="276" w:lineRule="auto"/>
        <w:ind w:left="426" w:hanging="426"/>
        <w:rPr>
          <w:rFonts w:asciiTheme="majorHAnsi" w:hAnsiTheme="majorHAnsi" w:cstheme="majorHAnsi"/>
          <w:szCs w:val="24"/>
          <w:lang w:val="en-GB"/>
        </w:rPr>
      </w:pPr>
      <w:r w:rsidRPr="001F7816">
        <w:rPr>
          <w:rFonts w:asciiTheme="majorHAnsi" w:hAnsiTheme="majorHAnsi" w:cstheme="majorHAnsi"/>
          <w:b/>
          <w:szCs w:val="24"/>
          <w:lang w:val="en-GB"/>
        </w:rPr>
        <w:t xml:space="preserve">In no circumstances </w:t>
      </w:r>
      <w:r w:rsidRPr="001F7816">
        <w:rPr>
          <w:rFonts w:asciiTheme="majorHAnsi" w:hAnsiTheme="majorHAnsi" w:cstheme="majorHAnsi"/>
          <w:szCs w:val="24"/>
          <w:lang w:val="en-GB"/>
        </w:rPr>
        <w:t>may the organiser make any changes to the performance.</w:t>
      </w:r>
    </w:p>
    <w:p w14:paraId="58844CEB" w14:textId="77777777" w:rsidR="001F7816" w:rsidRPr="001F7816" w:rsidRDefault="001F7816" w:rsidP="001F7816">
      <w:pPr>
        <w:spacing w:line="276" w:lineRule="auto"/>
        <w:ind w:left="426" w:hanging="426"/>
        <w:rPr>
          <w:rFonts w:asciiTheme="majorHAnsi" w:hAnsiTheme="majorHAnsi" w:cstheme="majorHAnsi"/>
          <w:szCs w:val="24"/>
          <w:lang w:val="en-GB"/>
        </w:rPr>
      </w:pPr>
    </w:p>
    <w:p w14:paraId="6687C1E3" w14:textId="77777777" w:rsidR="001F7816" w:rsidRPr="001F7816" w:rsidRDefault="001F7816" w:rsidP="001F7816">
      <w:pPr>
        <w:pStyle w:val="Kop2"/>
        <w:numPr>
          <w:ilvl w:val="0"/>
          <w:numId w:val="0"/>
        </w:numPr>
        <w:spacing w:line="276" w:lineRule="auto"/>
        <w:rPr>
          <w:rFonts w:asciiTheme="majorHAnsi" w:hAnsiTheme="majorHAnsi" w:cstheme="majorHAnsi"/>
          <w:sz w:val="24"/>
          <w:szCs w:val="24"/>
          <w:lang w:val="en-GB"/>
        </w:rPr>
      </w:pPr>
      <w:bookmarkStart w:id="21" w:name="_Toc198745149"/>
      <w:r w:rsidRPr="001F7816">
        <w:rPr>
          <w:rFonts w:asciiTheme="majorHAnsi" w:hAnsiTheme="majorHAnsi" w:cstheme="majorHAnsi"/>
          <w:sz w:val="24"/>
          <w:szCs w:val="24"/>
          <w:lang w:val="en-GB"/>
        </w:rPr>
        <w:t>3.4 Cost of utilities</w:t>
      </w:r>
      <w:bookmarkEnd w:id="21"/>
    </w:p>
    <w:p w14:paraId="01261E99" w14:textId="77777777" w:rsidR="001F7816" w:rsidRPr="001F7816" w:rsidRDefault="001F7816" w:rsidP="001F7816">
      <w:pPr>
        <w:spacing w:line="276" w:lineRule="auto"/>
        <w:rPr>
          <w:rFonts w:asciiTheme="majorHAnsi" w:hAnsiTheme="majorHAnsi" w:cstheme="majorHAnsi"/>
          <w:szCs w:val="24"/>
          <w:lang w:val="en-GB"/>
        </w:rPr>
      </w:pPr>
      <w:r w:rsidRPr="001F7816">
        <w:rPr>
          <w:rFonts w:asciiTheme="majorHAnsi" w:hAnsiTheme="majorHAnsi" w:cstheme="majorHAnsi"/>
          <w:szCs w:val="24"/>
          <w:lang w:val="en-GB"/>
        </w:rPr>
        <w:t xml:space="preserve">All the costs for the utilities are </w:t>
      </w:r>
      <w:r w:rsidRPr="001F7816">
        <w:rPr>
          <w:rFonts w:asciiTheme="majorHAnsi" w:hAnsiTheme="majorHAnsi" w:cstheme="majorHAnsi"/>
          <w:b/>
          <w:szCs w:val="24"/>
          <w:lang w:val="en-GB"/>
        </w:rPr>
        <w:t>always to be borne by the organiser</w:t>
      </w:r>
      <w:r w:rsidRPr="001F7816">
        <w:rPr>
          <w:rFonts w:asciiTheme="majorHAnsi" w:hAnsiTheme="majorHAnsi" w:cstheme="majorHAnsi"/>
          <w:szCs w:val="24"/>
          <w:lang w:val="en-GB"/>
        </w:rPr>
        <w:t>.</w:t>
      </w:r>
    </w:p>
    <w:p w14:paraId="2E709419" w14:textId="77777777" w:rsidR="001F7816" w:rsidRPr="001F7816" w:rsidRDefault="001F7816" w:rsidP="001F7816">
      <w:pPr>
        <w:spacing w:line="276" w:lineRule="auto"/>
        <w:rPr>
          <w:rFonts w:asciiTheme="majorHAnsi" w:hAnsiTheme="majorHAnsi" w:cstheme="majorHAnsi"/>
          <w:szCs w:val="24"/>
          <w:lang w:val="en-GB"/>
        </w:rPr>
      </w:pPr>
    </w:p>
    <w:p w14:paraId="2FEE459F" w14:textId="77777777" w:rsidR="001F7816" w:rsidRPr="001F7816" w:rsidRDefault="001F7816" w:rsidP="001F7816">
      <w:pPr>
        <w:pStyle w:val="Kop2"/>
        <w:numPr>
          <w:ilvl w:val="0"/>
          <w:numId w:val="0"/>
        </w:numPr>
        <w:spacing w:line="276" w:lineRule="auto"/>
        <w:rPr>
          <w:rFonts w:asciiTheme="majorHAnsi" w:hAnsiTheme="majorHAnsi" w:cstheme="majorHAnsi"/>
          <w:sz w:val="24"/>
          <w:szCs w:val="24"/>
          <w:lang w:val="en-GB"/>
        </w:rPr>
      </w:pPr>
      <w:bookmarkStart w:id="22" w:name="_Toc198745151"/>
      <w:r w:rsidRPr="001F7816">
        <w:rPr>
          <w:rFonts w:asciiTheme="majorHAnsi" w:hAnsiTheme="majorHAnsi" w:cstheme="majorHAnsi"/>
          <w:sz w:val="24"/>
          <w:szCs w:val="24"/>
          <w:lang w:val="en-GB"/>
        </w:rPr>
        <w:t>3.5 Liability</w:t>
      </w:r>
      <w:bookmarkEnd w:id="22"/>
    </w:p>
    <w:p w14:paraId="62F1AF20" w14:textId="77777777" w:rsidR="001F7816" w:rsidRPr="001F7816" w:rsidRDefault="001F7816" w:rsidP="001F7816">
      <w:pPr>
        <w:spacing w:line="276" w:lineRule="auto"/>
        <w:rPr>
          <w:rFonts w:asciiTheme="majorHAnsi" w:hAnsiTheme="majorHAnsi" w:cstheme="majorHAnsi"/>
          <w:b/>
          <w:szCs w:val="24"/>
          <w:lang w:val="en-GB"/>
        </w:rPr>
      </w:pPr>
      <w:r w:rsidRPr="001F7816">
        <w:rPr>
          <w:rFonts w:asciiTheme="majorHAnsi" w:hAnsiTheme="majorHAnsi" w:cstheme="majorHAnsi"/>
          <w:b/>
          <w:szCs w:val="24"/>
          <w:lang w:val="en-GB"/>
        </w:rPr>
        <w:t>If the organiser does not comply with one or more of the above conditions, Circus Ronaldo/</w:t>
      </w:r>
      <w:proofErr w:type="spellStart"/>
      <w:r w:rsidRPr="001F7816">
        <w:rPr>
          <w:rFonts w:asciiTheme="majorHAnsi" w:hAnsiTheme="majorHAnsi" w:cstheme="majorHAnsi"/>
          <w:b/>
          <w:szCs w:val="24"/>
          <w:lang w:val="en-GB"/>
        </w:rPr>
        <w:t>vzw</w:t>
      </w:r>
      <w:proofErr w:type="spellEnd"/>
      <w:r w:rsidRPr="001F7816">
        <w:rPr>
          <w:rFonts w:asciiTheme="majorHAnsi" w:hAnsiTheme="majorHAnsi" w:cstheme="majorHAnsi"/>
          <w:b/>
          <w:szCs w:val="24"/>
          <w:lang w:val="en-GB"/>
        </w:rPr>
        <w:t xml:space="preserve"> Circus Van </w:t>
      </w:r>
      <w:proofErr w:type="spellStart"/>
      <w:r w:rsidRPr="001F7816">
        <w:rPr>
          <w:rFonts w:asciiTheme="majorHAnsi" w:hAnsiTheme="majorHAnsi" w:cstheme="majorHAnsi"/>
          <w:b/>
          <w:szCs w:val="24"/>
          <w:lang w:val="en-GB"/>
        </w:rPr>
        <w:t>Vlaanderen</w:t>
      </w:r>
      <w:proofErr w:type="spellEnd"/>
      <w:r w:rsidRPr="001F7816">
        <w:rPr>
          <w:rFonts w:asciiTheme="majorHAnsi" w:hAnsiTheme="majorHAnsi" w:cstheme="majorHAnsi"/>
          <w:b/>
          <w:szCs w:val="24"/>
          <w:lang w:val="en-GB"/>
        </w:rPr>
        <w:t xml:space="preserve"> can no longer be held responsible for any material damage or physical harm.</w:t>
      </w:r>
    </w:p>
    <w:p w14:paraId="6CD85652" w14:textId="77777777" w:rsidR="001F7816" w:rsidRPr="001F7816" w:rsidRDefault="001F7816" w:rsidP="001F7816">
      <w:pPr>
        <w:spacing w:line="276" w:lineRule="auto"/>
        <w:rPr>
          <w:rFonts w:asciiTheme="majorHAnsi" w:hAnsiTheme="majorHAnsi" w:cstheme="majorHAnsi"/>
          <w:szCs w:val="24"/>
          <w:lang w:val="en-GB"/>
        </w:rPr>
      </w:pPr>
    </w:p>
    <w:p w14:paraId="42747B54" w14:textId="77777777" w:rsidR="001F7816" w:rsidRPr="001F7816" w:rsidRDefault="001F7816" w:rsidP="001F7816">
      <w:pPr>
        <w:spacing w:line="276" w:lineRule="auto"/>
        <w:rPr>
          <w:rFonts w:asciiTheme="majorHAnsi" w:hAnsiTheme="majorHAnsi" w:cstheme="majorHAnsi"/>
          <w:szCs w:val="24"/>
          <w:lang w:val="en-GB"/>
        </w:rPr>
      </w:pPr>
      <w:r w:rsidRPr="001F7816">
        <w:rPr>
          <w:rFonts w:asciiTheme="majorHAnsi" w:hAnsiTheme="majorHAnsi" w:cstheme="majorHAnsi"/>
          <w:szCs w:val="24"/>
          <w:lang w:val="en-GB"/>
        </w:rPr>
        <w:t>For the organisation</w:t>
      </w:r>
    </w:p>
    <w:p w14:paraId="09AC22F4" w14:textId="77777777" w:rsidR="001F7816" w:rsidRPr="001F7816" w:rsidRDefault="001F7816" w:rsidP="001F7816">
      <w:pPr>
        <w:spacing w:line="276" w:lineRule="auto"/>
        <w:rPr>
          <w:rFonts w:asciiTheme="majorHAnsi" w:hAnsiTheme="majorHAnsi" w:cstheme="majorHAnsi"/>
          <w:szCs w:val="24"/>
          <w:lang w:val="en-GB"/>
        </w:rPr>
      </w:pPr>
      <w:r w:rsidRPr="001F7816">
        <w:rPr>
          <w:rFonts w:asciiTheme="majorHAnsi" w:hAnsiTheme="majorHAnsi" w:cstheme="majorHAnsi"/>
          <w:szCs w:val="24"/>
          <w:lang w:val="en-GB"/>
        </w:rPr>
        <w:t>Read and approved</w:t>
      </w:r>
    </w:p>
    <w:p w14:paraId="385011B9" w14:textId="486A8EC9" w:rsidR="00BA05B9" w:rsidRPr="00EC7BA1" w:rsidRDefault="00BA05B9" w:rsidP="00FD3ADF">
      <w:pPr>
        <w:jc w:val="both"/>
        <w:rPr>
          <w:szCs w:val="24"/>
        </w:rPr>
      </w:pPr>
    </w:p>
    <w:sectPr w:rsidR="00BA05B9" w:rsidRPr="00EC7BA1" w:rsidSect="005E585D">
      <w:footerReference w:type="even" r:id="rId9"/>
      <w:footerReference w:type="default" r:id="rId10"/>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6F952" w14:textId="77777777" w:rsidR="0060242E" w:rsidRDefault="0060242E">
      <w:r>
        <w:separator/>
      </w:r>
    </w:p>
  </w:endnote>
  <w:endnote w:type="continuationSeparator" w:id="0">
    <w:p w14:paraId="504B32A0" w14:textId="77777777" w:rsidR="0060242E" w:rsidRDefault="0060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4B4CE" w14:textId="77777777" w:rsidR="00883DFA" w:rsidRDefault="00BD0810" w:rsidP="00D2035D">
    <w:pPr>
      <w:pStyle w:val="Voettekst"/>
      <w:framePr w:wrap="around" w:vAnchor="text" w:hAnchor="margin" w:xAlign="right" w:y="1"/>
      <w:rPr>
        <w:rStyle w:val="Paginanummer"/>
        <w:rFonts w:ascii="Calibri" w:hAnsi="Calibri"/>
      </w:rPr>
    </w:pPr>
    <w:r>
      <w:rPr>
        <w:rStyle w:val="Paginanummer"/>
      </w:rPr>
      <w:fldChar w:fldCharType="begin"/>
    </w:r>
    <w:r>
      <w:rPr>
        <w:rStyle w:val="Paginanummer"/>
      </w:rPr>
      <w:instrText xml:space="preserve">PAGE  </w:instrText>
    </w:r>
    <w:r>
      <w:rPr>
        <w:rStyle w:val="Paginanummer"/>
      </w:rPr>
      <w:fldChar w:fldCharType="end"/>
    </w:r>
  </w:p>
  <w:p w14:paraId="7F59316D" w14:textId="77777777" w:rsidR="00883DFA" w:rsidRDefault="0060242E" w:rsidP="00D203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883"/>
      <w:gridCol w:w="2888"/>
      <w:gridCol w:w="2869"/>
    </w:tblGrid>
    <w:tr w:rsidR="00883DFA" w:rsidRPr="001A237D" w14:paraId="78734273" w14:textId="77777777">
      <w:tc>
        <w:tcPr>
          <w:tcW w:w="2952" w:type="dxa"/>
          <w:shd w:val="clear" w:color="auto" w:fill="auto"/>
        </w:tcPr>
        <w:p w14:paraId="353B5D7F" w14:textId="77777777" w:rsidR="00883DFA" w:rsidRPr="001A237D" w:rsidRDefault="00BD0810" w:rsidP="00D2035D">
          <w:pPr>
            <w:pStyle w:val="Voettekst"/>
            <w:ind w:right="360"/>
            <w:rPr>
              <w:rFonts w:ascii="Calibri" w:hAnsi="Calibri"/>
            </w:rPr>
          </w:pPr>
          <w:r>
            <w:rPr>
              <w:rFonts w:ascii="Calibri" w:hAnsi="Calibri"/>
            </w:rPr>
            <w:t>C</w:t>
          </w:r>
          <w:r w:rsidRPr="001A237D">
            <w:rPr>
              <w:rFonts w:ascii="Calibri" w:hAnsi="Calibri"/>
            </w:rPr>
            <w:t>ircus Ronaldo</w:t>
          </w:r>
        </w:p>
      </w:tc>
      <w:tc>
        <w:tcPr>
          <w:tcW w:w="2952" w:type="dxa"/>
          <w:shd w:val="clear" w:color="auto" w:fill="auto"/>
        </w:tcPr>
        <w:p w14:paraId="417E9B04" w14:textId="510151DD" w:rsidR="00883DFA" w:rsidRPr="001A237D" w:rsidRDefault="004D1D45" w:rsidP="00D2035D">
          <w:pPr>
            <w:pStyle w:val="Voettekst"/>
            <w:ind w:right="360"/>
            <w:jc w:val="center"/>
            <w:rPr>
              <w:rFonts w:ascii="Calibri" w:hAnsi="Calibri"/>
            </w:rPr>
          </w:pPr>
          <w:proofErr w:type="spellStart"/>
          <w:r>
            <w:rPr>
              <w:rFonts w:ascii="Calibri" w:hAnsi="Calibri"/>
            </w:rPr>
            <w:t>Applaus</w:t>
          </w:r>
          <w:r w:rsidR="001F7816">
            <w:rPr>
              <w:rFonts w:ascii="Calibri" w:hAnsi="Calibri"/>
            </w:rPr>
            <w:t>e</w:t>
          </w:r>
          <w:proofErr w:type="spellEnd"/>
        </w:p>
      </w:tc>
      <w:tc>
        <w:tcPr>
          <w:tcW w:w="2952" w:type="dxa"/>
          <w:shd w:val="clear" w:color="auto" w:fill="auto"/>
        </w:tcPr>
        <w:p w14:paraId="310DC60A" w14:textId="5044D7F5" w:rsidR="00883DFA" w:rsidRPr="001A237D" w:rsidRDefault="00BD0810" w:rsidP="00D2035D">
          <w:pPr>
            <w:pStyle w:val="Voettekst"/>
            <w:ind w:right="360"/>
            <w:jc w:val="right"/>
            <w:rPr>
              <w:rFonts w:ascii="Calibri" w:hAnsi="Calibri"/>
            </w:rPr>
          </w:pPr>
          <w:r w:rsidRPr="001A237D">
            <w:rPr>
              <w:rFonts w:ascii="Calibri" w:hAnsi="Calibri"/>
            </w:rPr>
            <w:t>Pag</w:t>
          </w:r>
          <w:r w:rsidR="001F7816">
            <w:rPr>
              <w:rFonts w:ascii="Calibri" w:hAnsi="Calibri"/>
            </w:rPr>
            <w:t>e</w:t>
          </w:r>
          <w:r w:rsidRPr="001A237D">
            <w:rPr>
              <w:rFonts w:ascii="Calibri" w:hAnsi="Calibri"/>
            </w:rPr>
            <w:t xml:space="preserve"> </w:t>
          </w:r>
          <w:r w:rsidRPr="001A237D">
            <w:rPr>
              <w:rFonts w:ascii="Calibri" w:hAnsi="Calibri"/>
            </w:rPr>
            <w:fldChar w:fldCharType="begin"/>
          </w:r>
          <w:r w:rsidRPr="001A237D">
            <w:rPr>
              <w:rFonts w:ascii="Calibri" w:hAnsi="Calibri"/>
            </w:rPr>
            <w:instrText xml:space="preserve"> PAGE </w:instrText>
          </w:r>
          <w:r w:rsidRPr="001A237D">
            <w:rPr>
              <w:rFonts w:ascii="Calibri" w:hAnsi="Calibri"/>
            </w:rPr>
            <w:fldChar w:fldCharType="separate"/>
          </w:r>
          <w:r w:rsidR="000D0F99">
            <w:rPr>
              <w:rFonts w:ascii="Calibri" w:hAnsi="Calibri"/>
              <w:noProof/>
            </w:rPr>
            <w:t>3</w:t>
          </w:r>
          <w:r w:rsidRPr="001A237D">
            <w:rPr>
              <w:rFonts w:ascii="Calibri" w:hAnsi="Calibri"/>
            </w:rPr>
            <w:fldChar w:fldCharType="end"/>
          </w:r>
          <w:r w:rsidR="001F7816">
            <w:rPr>
              <w:rFonts w:ascii="Calibri" w:hAnsi="Calibri"/>
            </w:rPr>
            <w:t>/</w:t>
          </w:r>
          <w:r w:rsidRPr="001A237D">
            <w:rPr>
              <w:rFonts w:ascii="Calibri" w:hAnsi="Calibri"/>
            </w:rPr>
            <w:t xml:space="preserve"> </w:t>
          </w:r>
          <w:r w:rsidRPr="001A237D">
            <w:rPr>
              <w:rFonts w:ascii="Calibri" w:hAnsi="Calibri"/>
            </w:rPr>
            <w:fldChar w:fldCharType="begin"/>
          </w:r>
          <w:r w:rsidRPr="001A237D">
            <w:rPr>
              <w:rFonts w:ascii="Calibri" w:hAnsi="Calibri"/>
            </w:rPr>
            <w:instrText xml:space="preserve"> NUMPAGES </w:instrText>
          </w:r>
          <w:r w:rsidRPr="001A237D">
            <w:rPr>
              <w:rFonts w:ascii="Calibri" w:hAnsi="Calibri"/>
            </w:rPr>
            <w:fldChar w:fldCharType="separate"/>
          </w:r>
          <w:r w:rsidR="000D0F99">
            <w:rPr>
              <w:rFonts w:ascii="Calibri" w:hAnsi="Calibri"/>
              <w:noProof/>
            </w:rPr>
            <w:t>7</w:t>
          </w:r>
          <w:r w:rsidRPr="001A237D">
            <w:rPr>
              <w:rFonts w:ascii="Calibri" w:hAnsi="Calibri"/>
            </w:rPr>
            <w:fldChar w:fldCharType="end"/>
          </w:r>
        </w:p>
      </w:tc>
    </w:tr>
  </w:tbl>
  <w:p w14:paraId="78C9274A" w14:textId="77777777" w:rsidR="00883DFA" w:rsidRDefault="006024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14374" w14:textId="77777777" w:rsidR="0060242E" w:rsidRDefault="0060242E">
      <w:r>
        <w:separator/>
      </w:r>
    </w:p>
  </w:footnote>
  <w:footnote w:type="continuationSeparator" w:id="0">
    <w:p w14:paraId="6B031EAC" w14:textId="77777777" w:rsidR="0060242E" w:rsidRDefault="00602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DA23A0"/>
    <w:multiLevelType w:val="singleLevel"/>
    <w:tmpl w:val="B77CC784"/>
    <w:lvl w:ilvl="0">
      <w:start w:val="1"/>
      <w:numFmt w:val="decimal"/>
      <w:lvlText w:val="%1)"/>
      <w:legacy w:legacy="1" w:legacySpace="0" w:legacyIndent="283"/>
      <w:lvlJc w:val="left"/>
      <w:pPr>
        <w:ind w:left="283" w:hanging="283"/>
      </w:pPr>
    </w:lvl>
  </w:abstractNum>
  <w:abstractNum w:abstractNumId="1" w15:restartNumberingAfterBreak="0">
    <w:nsid w:val="4A6E15F8"/>
    <w:multiLevelType w:val="multilevel"/>
    <w:tmpl w:val="B8D418C4"/>
    <w:lvl w:ilvl="0">
      <w:start w:val="1"/>
      <w:numFmt w:val="decimal"/>
      <w:pStyle w:val="Kop1"/>
      <w:lvlText w:val="%1"/>
      <w:lvlJc w:val="left"/>
      <w:pPr>
        <w:ind w:left="432" w:hanging="432"/>
      </w:pPr>
    </w:lvl>
    <w:lvl w:ilvl="1">
      <w:start w:val="1"/>
      <w:numFmt w:val="decimal"/>
      <w:pStyle w:val="Kop2"/>
      <w:lvlText w:val="%1.%2"/>
      <w:lvlJc w:val="left"/>
      <w:pPr>
        <w:ind w:left="2561"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15:restartNumberingAfterBreak="0">
    <w:nsid w:val="63224DF7"/>
    <w:multiLevelType w:val="hybridMultilevel"/>
    <w:tmpl w:val="48B266AE"/>
    <w:lvl w:ilvl="0" w:tplc="04F46E6A">
      <w:numFmt w:val="bullet"/>
      <w:lvlText w:val=""/>
      <w:lvlJc w:val="left"/>
      <w:pPr>
        <w:ind w:left="720" w:hanging="360"/>
      </w:pPr>
      <w:rPr>
        <w:rFonts w:ascii="Wingdings" w:eastAsia="Times New Roman" w:hAnsi="Wingdings"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ADF"/>
    <w:rsid w:val="0001492F"/>
    <w:rsid w:val="0003283E"/>
    <w:rsid w:val="000C6283"/>
    <w:rsid w:val="000D0F99"/>
    <w:rsid w:val="000F1406"/>
    <w:rsid w:val="001348F1"/>
    <w:rsid w:val="00190C9C"/>
    <w:rsid w:val="001B0536"/>
    <w:rsid w:val="001F7816"/>
    <w:rsid w:val="00272B73"/>
    <w:rsid w:val="00295814"/>
    <w:rsid w:val="002C58BB"/>
    <w:rsid w:val="003624A8"/>
    <w:rsid w:val="003D7CB7"/>
    <w:rsid w:val="003E5F9B"/>
    <w:rsid w:val="00404F71"/>
    <w:rsid w:val="004112A7"/>
    <w:rsid w:val="00441627"/>
    <w:rsid w:val="00485208"/>
    <w:rsid w:val="004D1D45"/>
    <w:rsid w:val="004F7358"/>
    <w:rsid w:val="005433A6"/>
    <w:rsid w:val="00544D93"/>
    <w:rsid w:val="00563F4C"/>
    <w:rsid w:val="0060242E"/>
    <w:rsid w:val="00640597"/>
    <w:rsid w:val="00663643"/>
    <w:rsid w:val="006C15A5"/>
    <w:rsid w:val="00734282"/>
    <w:rsid w:val="00754DDF"/>
    <w:rsid w:val="007933EF"/>
    <w:rsid w:val="00794F09"/>
    <w:rsid w:val="008552EC"/>
    <w:rsid w:val="009137B1"/>
    <w:rsid w:val="009859C6"/>
    <w:rsid w:val="00996FA8"/>
    <w:rsid w:val="009C5E9E"/>
    <w:rsid w:val="009D0F25"/>
    <w:rsid w:val="00A26C73"/>
    <w:rsid w:val="00A432A8"/>
    <w:rsid w:val="00B81165"/>
    <w:rsid w:val="00B902F6"/>
    <w:rsid w:val="00BA05B9"/>
    <w:rsid w:val="00BB14A1"/>
    <w:rsid w:val="00BB7503"/>
    <w:rsid w:val="00BD0810"/>
    <w:rsid w:val="00BD203B"/>
    <w:rsid w:val="00BE070D"/>
    <w:rsid w:val="00BE7879"/>
    <w:rsid w:val="00BF5BE5"/>
    <w:rsid w:val="00C2209D"/>
    <w:rsid w:val="00CC21C7"/>
    <w:rsid w:val="00CE13C1"/>
    <w:rsid w:val="00D473AC"/>
    <w:rsid w:val="00D91B44"/>
    <w:rsid w:val="00DF0E07"/>
    <w:rsid w:val="00E3077D"/>
    <w:rsid w:val="00EA27FC"/>
    <w:rsid w:val="00EC7BA1"/>
    <w:rsid w:val="00F3730A"/>
    <w:rsid w:val="00F50589"/>
    <w:rsid w:val="00F70EA0"/>
    <w:rsid w:val="00FD3A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F3389"/>
  <w14:defaultImageDpi w14:val="300"/>
  <w15:docId w15:val="{CD5427F7-699D-4F36-BC77-F918E109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3ADF"/>
    <w:pPr>
      <w:widowControl w:val="0"/>
      <w:suppressAutoHyphens/>
    </w:pPr>
    <w:rPr>
      <w:rFonts w:ascii="Calibri" w:eastAsia="Times New Roman" w:hAnsi="Calibri" w:cs="Times New Roman"/>
      <w:szCs w:val="20"/>
      <w:lang w:val="nl-NL"/>
    </w:rPr>
  </w:style>
  <w:style w:type="paragraph" w:styleId="Kop1">
    <w:name w:val="heading 1"/>
    <w:basedOn w:val="Standaard"/>
    <w:next w:val="Standaard"/>
    <w:link w:val="Kop1Char"/>
    <w:qFormat/>
    <w:rsid w:val="00FD3ADF"/>
    <w:pPr>
      <w:keepNext/>
      <w:numPr>
        <w:numId w:val="1"/>
      </w:numPr>
      <w:spacing w:before="240" w:after="60"/>
      <w:outlineLvl w:val="0"/>
    </w:pPr>
    <w:rPr>
      <w:b/>
      <w:kern w:val="1"/>
      <w:sz w:val="28"/>
      <w:szCs w:val="32"/>
      <w:u w:val="single"/>
    </w:rPr>
  </w:style>
  <w:style w:type="paragraph" w:styleId="Kop2">
    <w:name w:val="heading 2"/>
    <w:basedOn w:val="Standaard"/>
    <w:next w:val="Standaard"/>
    <w:link w:val="Kop2Char"/>
    <w:uiPriority w:val="9"/>
    <w:unhideWhenUsed/>
    <w:qFormat/>
    <w:rsid w:val="00FD3ADF"/>
    <w:pPr>
      <w:keepNext/>
      <w:numPr>
        <w:ilvl w:val="1"/>
        <w:numId w:val="1"/>
      </w:numPr>
      <w:spacing w:before="240" w:after="60"/>
      <w:ind w:left="576"/>
      <w:outlineLvl w:val="1"/>
    </w:pPr>
    <w:rPr>
      <w:rFonts w:eastAsia="MS Gothic"/>
      <w:b/>
      <w:bCs/>
      <w:iCs/>
      <w:sz w:val="28"/>
      <w:szCs w:val="28"/>
      <w:u w:val="single"/>
    </w:rPr>
  </w:style>
  <w:style w:type="paragraph" w:styleId="Kop3">
    <w:name w:val="heading 3"/>
    <w:basedOn w:val="Standaard"/>
    <w:next w:val="Standaard"/>
    <w:link w:val="Kop3Char"/>
    <w:qFormat/>
    <w:rsid w:val="00FD3ADF"/>
    <w:pPr>
      <w:keepNext/>
      <w:numPr>
        <w:ilvl w:val="2"/>
        <w:numId w:val="1"/>
      </w:numPr>
      <w:spacing w:line="360" w:lineRule="auto"/>
      <w:outlineLvl w:val="2"/>
    </w:pPr>
    <w:rPr>
      <w:u w:val="single"/>
    </w:rPr>
  </w:style>
  <w:style w:type="paragraph" w:styleId="Kop4">
    <w:name w:val="heading 4"/>
    <w:basedOn w:val="Standaard"/>
    <w:next w:val="Standaard"/>
    <w:link w:val="Kop4Char"/>
    <w:uiPriority w:val="9"/>
    <w:semiHidden/>
    <w:unhideWhenUsed/>
    <w:qFormat/>
    <w:rsid w:val="00FD3ADF"/>
    <w:pPr>
      <w:keepNext/>
      <w:numPr>
        <w:ilvl w:val="3"/>
        <w:numId w:val="1"/>
      </w:numPr>
      <w:spacing w:before="240" w:after="60"/>
      <w:outlineLvl w:val="3"/>
    </w:pPr>
    <w:rPr>
      <w:rFonts w:ascii="Cambria" w:eastAsia="MS Mincho" w:hAnsi="Cambria"/>
      <w:b/>
      <w:bCs/>
      <w:sz w:val="28"/>
      <w:szCs w:val="28"/>
    </w:rPr>
  </w:style>
  <w:style w:type="paragraph" w:styleId="Kop5">
    <w:name w:val="heading 5"/>
    <w:basedOn w:val="Standaard"/>
    <w:next w:val="Standaard"/>
    <w:link w:val="Kop5Char"/>
    <w:uiPriority w:val="9"/>
    <w:semiHidden/>
    <w:unhideWhenUsed/>
    <w:qFormat/>
    <w:rsid w:val="00FD3ADF"/>
    <w:pPr>
      <w:numPr>
        <w:ilvl w:val="4"/>
        <w:numId w:val="1"/>
      </w:numPr>
      <w:spacing w:before="240" w:after="60"/>
      <w:outlineLvl w:val="4"/>
    </w:pPr>
    <w:rPr>
      <w:rFonts w:ascii="Cambria" w:eastAsia="MS Mincho" w:hAnsi="Cambria"/>
      <w:b/>
      <w:bCs/>
      <w:i/>
      <w:iCs/>
      <w:sz w:val="26"/>
      <w:szCs w:val="26"/>
    </w:rPr>
  </w:style>
  <w:style w:type="paragraph" w:styleId="Kop6">
    <w:name w:val="heading 6"/>
    <w:basedOn w:val="Standaard"/>
    <w:next w:val="Standaard"/>
    <w:link w:val="Kop6Char"/>
    <w:rsid w:val="00FD3ADF"/>
    <w:pPr>
      <w:keepNext/>
      <w:numPr>
        <w:ilvl w:val="5"/>
        <w:numId w:val="1"/>
      </w:numPr>
      <w:spacing w:line="360" w:lineRule="auto"/>
      <w:jc w:val="center"/>
      <w:outlineLvl w:val="5"/>
    </w:pPr>
    <w:rPr>
      <w:rFonts w:ascii="Arial" w:hAnsi="Arial"/>
      <w:sz w:val="28"/>
      <w:lang w:val="nl"/>
    </w:rPr>
  </w:style>
  <w:style w:type="paragraph" w:styleId="Kop7">
    <w:name w:val="heading 7"/>
    <w:basedOn w:val="Standaard"/>
    <w:next w:val="Standaard"/>
    <w:link w:val="Kop7Char"/>
    <w:uiPriority w:val="9"/>
    <w:semiHidden/>
    <w:unhideWhenUsed/>
    <w:qFormat/>
    <w:rsid w:val="00FD3ADF"/>
    <w:pPr>
      <w:numPr>
        <w:ilvl w:val="6"/>
        <w:numId w:val="1"/>
      </w:numPr>
      <w:spacing w:before="240" w:after="60"/>
      <w:outlineLvl w:val="6"/>
    </w:pPr>
    <w:rPr>
      <w:rFonts w:ascii="Cambria" w:eastAsia="MS Mincho" w:hAnsi="Cambria"/>
      <w:szCs w:val="24"/>
    </w:rPr>
  </w:style>
  <w:style w:type="paragraph" w:styleId="Kop8">
    <w:name w:val="heading 8"/>
    <w:basedOn w:val="Standaard"/>
    <w:next w:val="Standaard"/>
    <w:link w:val="Kop8Char"/>
    <w:uiPriority w:val="9"/>
    <w:semiHidden/>
    <w:unhideWhenUsed/>
    <w:qFormat/>
    <w:rsid w:val="00FD3ADF"/>
    <w:pPr>
      <w:numPr>
        <w:ilvl w:val="7"/>
        <w:numId w:val="1"/>
      </w:numPr>
      <w:spacing w:before="240" w:after="60"/>
      <w:outlineLvl w:val="7"/>
    </w:pPr>
    <w:rPr>
      <w:rFonts w:ascii="Cambria" w:eastAsia="MS Mincho" w:hAnsi="Cambria"/>
      <w:i/>
      <w:iCs/>
      <w:szCs w:val="24"/>
    </w:rPr>
  </w:style>
  <w:style w:type="paragraph" w:styleId="Kop9">
    <w:name w:val="heading 9"/>
    <w:basedOn w:val="Standaard"/>
    <w:next w:val="Standaard"/>
    <w:link w:val="Kop9Char"/>
    <w:uiPriority w:val="9"/>
    <w:semiHidden/>
    <w:unhideWhenUsed/>
    <w:qFormat/>
    <w:rsid w:val="00FD3ADF"/>
    <w:pPr>
      <w:numPr>
        <w:ilvl w:val="8"/>
        <w:numId w:val="1"/>
      </w:numPr>
      <w:spacing w:before="240" w:after="60"/>
      <w:outlineLvl w:val="8"/>
    </w:pPr>
    <w:rPr>
      <w:rFonts w:eastAsia="MS Gothic"/>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D3ADF"/>
    <w:rPr>
      <w:rFonts w:ascii="Calibri" w:eastAsia="Times New Roman" w:hAnsi="Calibri" w:cs="Times New Roman"/>
      <w:b/>
      <w:kern w:val="1"/>
      <w:sz w:val="28"/>
      <w:szCs w:val="32"/>
      <w:u w:val="single"/>
      <w:lang w:val="nl-NL"/>
    </w:rPr>
  </w:style>
  <w:style w:type="character" w:customStyle="1" w:styleId="Kop2Char">
    <w:name w:val="Kop 2 Char"/>
    <w:basedOn w:val="Standaardalinea-lettertype"/>
    <w:link w:val="Kop2"/>
    <w:uiPriority w:val="9"/>
    <w:rsid w:val="00FD3ADF"/>
    <w:rPr>
      <w:rFonts w:ascii="Calibri" w:eastAsia="MS Gothic" w:hAnsi="Calibri" w:cs="Times New Roman"/>
      <w:b/>
      <w:bCs/>
      <w:iCs/>
      <w:sz w:val="28"/>
      <w:szCs w:val="28"/>
      <w:u w:val="single"/>
      <w:lang w:val="nl-NL"/>
    </w:rPr>
  </w:style>
  <w:style w:type="character" w:customStyle="1" w:styleId="Kop3Char">
    <w:name w:val="Kop 3 Char"/>
    <w:basedOn w:val="Standaardalinea-lettertype"/>
    <w:link w:val="Kop3"/>
    <w:rsid w:val="00FD3ADF"/>
    <w:rPr>
      <w:rFonts w:ascii="Calibri" w:eastAsia="Times New Roman" w:hAnsi="Calibri" w:cs="Times New Roman"/>
      <w:szCs w:val="20"/>
      <w:u w:val="single"/>
      <w:lang w:val="nl-NL"/>
    </w:rPr>
  </w:style>
  <w:style w:type="character" w:customStyle="1" w:styleId="Kop4Char">
    <w:name w:val="Kop 4 Char"/>
    <w:basedOn w:val="Standaardalinea-lettertype"/>
    <w:link w:val="Kop4"/>
    <w:uiPriority w:val="9"/>
    <w:semiHidden/>
    <w:rsid w:val="00FD3ADF"/>
    <w:rPr>
      <w:rFonts w:ascii="Cambria" w:eastAsia="MS Mincho" w:hAnsi="Cambria" w:cs="Times New Roman"/>
      <w:b/>
      <w:bCs/>
      <w:sz w:val="28"/>
      <w:szCs w:val="28"/>
      <w:lang w:val="nl-NL"/>
    </w:rPr>
  </w:style>
  <w:style w:type="character" w:customStyle="1" w:styleId="Kop5Char">
    <w:name w:val="Kop 5 Char"/>
    <w:basedOn w:val="Standaardalinea-lettertype"/>
    <w:link w:val="Kop5"/>
    <w:uiPriority w:val="9"/>
    <w:semiHidden/>
    <w:rsid w:val="00FD3ADF"/>
    <w:rPr>
      <w:rFonts w:ascii="Cambria" w:eastAsia="MS Mincho" w:hAnsi="Cambria" w:cs="Times New Roman"/>
      <w:b/>
      <w:bCs/>
      <w:i/>
      <w:iCs/>
      <w:sz w:val="26"/>
      <w:szCs w:val="26"/>
      <w:lang w:val="nl-NL"/>
    </w:rPr>
  </w:style>
  <w:style w:type="character" w:customStyle="1" w:styleId="Kop6Char">
    <w:name w:val="Kop 6 Char"/>
    <w:basedOn w:val="Standaardalinea-lettertype"/>
    <w:link w:val="Kop6"/>
    <w:rsid w:val="00FD3ADF"/>
    <w:rPr>
      <w:rFonts w:ascii="Arial" w:eastAsia="Times New Roman" w:hAnsi="Arial" w:cs="Times New Roman"/>
      <w:sz w:val="28"/>
      <w:szCs w:val="20"/>
      <w:lang w:val="nl"/>
    </w:rPr>
  </w:style>
  <w:style w:type="character" w:customStyle="1" w:styleId="Kop7Char">
    <w:name w:val="Kop 7 Char"/>
    <w:basedOn w:val="Standaardalinea-lettertype"/>
    <w:link w:val="Kop7"/>
    <w:uiPriority w:val="9"/>
    <w:semiHidden/>
    <w:rsid w:val="00FD3ADF"/>
    <w:rPr>
      <w:rFonts w:ascii="Cambria" w:eastAsia="MS Mincho" w:hAnsi="Cambria" w:cs="Times New Roman"/>
      <w:lang w:val="nl-NL"/>
    </w:rPr>
  </w:style>
  <w:style w:type="character" w:customStyle="1" w:styleId="Kop8Char">
    <w:name w:val="Kop 8 Char"/>
    <w:basedOn w:val="Standaardalinea-lettertype"/>
    <w:link w:val="Kop8"/>
    <w:uiPriority w:val="9"/>
    <w:semiHidden/>
    <w:rsid w:val="00FD3ADF"/>
    <w:rPr>
      <w:rFonts w:ascii="Cambria" w:eastAsia="MS Mincho" w:hAnsi="Cambria" w:cs="Times New Roman"/>
      <w:i/>
      <w:iCs/>
      <w:lang w:val="nl-NL"/>
    </w:rPr>
  </w:style>
  <w:style w:type="character" w:customStyle="1" w:styleId="Kop9Char">
    <w:name w:val="Kop 9 Char"/>
    <w:basedOn w:val="Standaardalinea-lettertype"/>
    <w:link w:val="Kop9"/>
    <w:uiPriority w:val="9"/>
    <w:semiHidden/>
    <w:rsid w:val="00FD3ADF"/>
    <w:rPr>
      <w:rFonts w:ascii="Calibri" w:eastAsia="MS Gothic" w:hAnsi="Calibri" w:cs="Times New Roman"/>
      <w:sz w:val="22"/>
      <w:szCs w:val="22"/>
      <w:lang w:val="nl-NL"/>
    </w:rPr>
  </w:style>
  <w:style w:type="paragraph" w:styleId="Plattetekstinspringen">
    <w:name w:val="Body Text Indent"/>
    <w:basedOn w:val="Standaard"/>
    <w:link w:val="PlattetekstinspringenChar"/>
    <w:rsid w:val="00FD3ADF"/>
    <w:pPr>
      <w:tabs>
        <w:tab w:val="left" w:pos="568"/>
      </w:tabs>
      <w:ind w:left="284"/>
      <w:jc w:val="both"/>
    </w:pPr>
    <w:rPr>
      <w:rFonts w:ascii="Gill Sans MT" w:hAnsi="Gill Sans MT"/>
      <w:sz w:val="18"/>
    </w:rPr>
  </w:style>
  <w:style w:type="character" w:customStyle="1" w:styleId="PlattetekstinspringenChar">
    <w:name w:val="Platte tekst inspringen Char"/>
    <w:basedOn w:val="Standaardalinea-lettertype"/>
    <w:link w:val="Plattetekstinspringen"/>
    <w:rsid w:val="00FD3ADF"/>
    <w:rPr>
      <w:rFonts w:ascii="Gill Sans MT" w:eastAsia="Times New Roman" w:hAnsi="Gill Sans MT" w:cs="Times New Roman"/>
      <w:sz w:val="18"/>
      <w:szCs w:val="20"/>
      <w:lang w:val="nl-NL"/>
    </w:rPr>
  </w:style>
  <w:style w:type="paragraph" w:styleId="Plattetekstinspringen2">
    <w:name w:val="Body Text Indent 2"/>
    <w:basedOn w:val="Standaard"/>
    <w:link w:val="Plattetekstinspringen2Char"/>
    <w:rsid w:val="00FD3ADF"/>
    <w:pPr>
      <w:spacing w:line="360" w:lineRule="auto"/>
      <w:ind w:left="284"/>
      <w:jc w:val="both"/>
    </w:pPr>
    <w:rPr>
      <w:rFonts w:ascii="Arial" w:hAnsi="Arial"/>
      <w:sz w:val="20"/>
    </w:rPr>
  </w:style>
  <w:style w:type="character" w:customStyle="1" w:styleId="Plattetekstinspringen2Char">
    <w:name w:val="Platte tekst inspringen 2 Char"/>
    <w:basedOn w:val="Standaardalinea-lettertype"/>
    <w:link w:val="Plattetekstinspringen2"/>
    <w:rsid w:val="00FD3ADF"/>
    <w:rPr>
      <w:rFonts w:ascii="Arial" w:eastAsia="Times New Roman" w:hAnsi="Arial" w:cs="Times New Roman"/>
      <w:sz w:val="20"/>
      <w:szCs w:val="20"/>
      <w:lang w:val="nl-NL"/>
    </w:rPr>
  </w:style>
  <w:style w:type="paragraph" w:styleId="Inhopg2">
    <w:name w:val="toc 2"/>
    <w:basedOn w:val="Standaard"/>
    <w:next w:val="Standaard"/>
    <w:autoRedefine/>
    <w:uiPriority w:val="39"/>
    <w:unhideWhenUsed/>
    <w:rsid w:val="00FD3ADF"/>
    <w:rPr>
      <w:rFonts w:asciiTheme="minorHAnsi" w:hAnsiTheme="minorHAnsi"/>
      <w:b/>
      <w:smallCaps/>
      <w:sz w:val="22"/>
      <w:szCs w:val="22"/>
    </w:rPr>
  </w:style>
  <w:style w:type="paragraph" w:styleId="Inhopg1">
    <w:name w:val="toc 1"/>
    <w:basedOn w:val="Standaard"/>
    <w:next w:val="Standaard"/>
    <w:autoRedefine/>
    <w:uiPriority w:val="39"/>
    <w:unhideWhenUsed/>
    <w:rsid w:val="00FD3ADF"/>
    <w:pPr>
      <w:spacing w:before="240" w:after="120"/>
    </w:pPr>
    <w:rPr>
      <w:rFonts w:asciiTheme="minorHAnsi" w:hAnsiTheme="minorHAnsi"/>
      <w:b/>
      <w:caps/>
      <w:sz w:val="22"/>
      <w:szCs w:val="22"/>
      <w:u w:val="single"/>
    </w:rPr>
  </w:style>
  <w:style w:type="paragraph" w:styleId="Inhopg3">
    <w:name w:val="toc 3"/>
    <w:basedOn w:val="Standaard"/>
    <w:next w:val="Standaard"/>
    <w:autoRedefine/>
    <w:uiPriority w:val="39"/>
    <w:unhideWhenUsed/>
    <w:rsid w:val="00FD3ADF"/>
    <w:rPr>
      <w:rFonts w:asciiTheme="minorHAnsi" w:hAnsiTheme="minorHAnsi"/>
      <w:smallCaps/>
      <w:sz w:val="22"/>
      <w:szCs w:val="22"/>
    </w:rPr>
  </w:style>
  <w:style w:type="paragraph" w:styleId="Voettekst">
    <w:name w:val="footer"/>
    <w:basedOn w:val="Standaard"/>
    <w:link w:val="VoettekstChar"/>
    <w:uiPriority w:val="99"/>
    <w:unhideWhenUsed/>
    <w:rsid w:val="00FD3ADF"/>
    <w:pPr>
      <w:tabs>
        <w:tab w:val="center" w:pos="4320"/>
        <w:tab w:val="right" w:pos="8640"/>
      </w:tabs>
    </w:pPr>
    <w:rPr>
      <w:rFonts w:ascii="Times New Roman" w:hAnsi="Times New Roman"/>
    </w:rPr>
  </w:style>
  <w:style w:type="character" w:customStyle="1" w:styleId="VoettekstChar">
    <w:name w:val="Voettekst Char"/>
    <w:basedOn w:val="Standaardalinea-lettertype"/>
    <w:link w:val="Voettekst"/>
    <w:uiPriority w:val="99"/>
    <w:rsid w:val="00FD3ADF"/>
    <w:rPr>
      <w:rFonts w:ascii="Times New Roman" w:eastAsia="Times New Roman" w:hAnsi="Times New Roman" w:cs="Times New Roman"/>
      <w:szCs w:val="20"/>
      <w:lang w:val="nl-NL"/>
    </w:rPr>
  </w:style>
  <w:style w:type="character" w:styleId="Paginanummer">
    <w:name w:val="page number"/>
    <w:uiPriority w:val="99"/>
    <w:semiHidden/>
    <w:unhideWhenUsed/>
    <w:rsid w:val="00FD3ADF"/>
  </w:style>
  <w:style w:type="character" w:styleId="Hyperlink">
    <w:name w:val="Hyperlink"/>
    <w:basedOn w:val="Standaardalinea-lettertype"/>
    <w:uiPriority w:val="99"/>
    <w:unhideWhenUsed/>
    <w:rsid w:val="00FD3ADF"/>
    <w:rPr>
      <w:color w:val="0000FF" w:themeColor="hyperlink"/>
      <w:u w:val="single"/>
    </w:rPr>
  </w:style>
  <w:style w:type="paragraph" w:styleId="Ballontekst">
    <w:name w:val="Balloon Text"/>
    <w:basedOn w:val="Standaard"/>
    <w:link w:val="BallontekstChar"/>
    <w:uiPriority w:val="99"/>
    <w:semiHidden/>
    <w:unhideWhenUsed/>
    <w:rsid w:val="0003283E"/>
    <w:rPr>
      <w:rFonts w:ascii="Tahoma" w:hAnsi="Tahoma" w:cs="Tahoma"/>
      <w:sz w:val="16"/>
      <w:szCs w:val="16"/>
    </w:rPr>
  </w:style>
  <w:style w:type="character" w:customStyle="1" w:styleId="BallontekstChar">
    <w:name w:val="Ballontekst Char"/>
    <w:basedOn w:val="Standaardalinea-lettertype"/>
    <w:link w:val="Ballontekst"/>
    <w:uiPriority w:val="99"/>
    <w:semiHidden/>
    <w:rsid w:val="0003283E"/>
    <w:rPr>
      <w:rFonts w:ascii="Tahoma" w:eastAsia="Times New Roman" w:hAnsi="Tahoma" w:cs="Tahoma"/>
      <w:sz w:val="16"/>
      <w:szCs w:val="16"/>
      <w:lang w:val="nl-NL"/>
    </w:rPr>
  </w:style>
  <w:style w:type="paragraph" w:styleId="Koptekst">
    <w:name w:val="header"/>
    <w:basedOn w:val="Standaard"/>
    <w:link w:val="KoptekstChar"/>
    <w:uiPriority w:val="99"/>
    <w:unhideWhenUsed/>
    <w:rsid w:val="001B0536"/>
    <w:pPr>
      <w:tabs>
        <w:tab w:val="center" w:pos="4536"/>
        <w:tab w:val="right" w:pos="9072"/>
      </w:tabs>
    </w:pPr>
  </w:style>
  <w:style w:type="character" w:customStyle="1" w:styleId="KoptekstChar">
    <w:name w:val="Koptekst Char"/>
    <w:basedOn w:val="Standaardalinea-lettertype"/>
    <w:link w:val="Koptekst"/>
    <w:uiPriority w:val="99"/>
    <w:rsid w:val="001B0536"/>
    <w:rPr>
      <w:rFonts w:ascii="Calibri" w:eastAsia="Times New Roman" w:hAnsi="Calibri" w:cs="Times New Roman"/>
      <w:szCs w:val="20"/>
      <w:lang w:val="nl-NL"/>
    </w:rPr>
  </w:style>
  <w:style w:type="paragraph" w:styleId="Geenafstand">
    <w:name w:val="No Spacing"/>
    <w:uiPriority w:val="1"/>
    <w:qFormat/>
    <w:rsid w:val="001B0536"/>
    <w:pPr>
      <w:widowControl w:val="0"/>
      <w:suppressAutoHyphens/>
    </w:pPr>
    <w:rPr>
      <w:rFonts w:ascii="Calibri" w:eastAsia="Times New Roman" w:hAnsi="Calibri" w:cs="Times New Roman"/>
      <w:szCs w:val="20"/>
      <w:lang w:val="nl-NL"/>
    </w:rPr>
  </w:style>
  <w:style w:type="paragraph" w:styleId="Lijstalinea">
    <w:name w:val="List Paragraph"/>
    <w:basedOn w:val="Standaard"/>
    <w:uiPriority w:val="34"/>
    <w:qFormat/>
    <w:rsid w:val="00485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ransbrood.com" TargetMode="External"/><Relationship Id="rId3" Type="http://schemas.openxmlformats.org/officeDocument/2006/relationships/settings" Target="settings.xml"/><Relationship Id="rId7" Type="http://schemas.openxmlformats.org/officeDocument/2006/relationships/hyperlink" Target="mailto:info@circusronaldo.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1011</Words>
  <Characters>5562</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Verboomen</dc:creator>
  <cp:lastModifiedBy>Inti Baguet</cp:lastModifiedBy>
  <cp:revision>2</cp:revision>
  <cp:lastPrinted>2020-06-23T15:07:00Z</cp:lastPrinted>
  <dcterms:created xsi:type="dcterms:W3CDTF">2020-09-30T15:33:00Z</dcterms:created>
  <dcterms:modified xsi:type="dcterms:W3CDTF">2020-09-30T15:33:00Z</dcterms:modified>
</cp:coreProperties>
</file>